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35" w:rsidRDefault="004250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4416224" wp14:editId="7B5EC74E">
            <wp:simplePos x="0" y="0"/>
            <wp:positionH relativeFrom="column">
              <wp:posOffset>4831715</wp:posOffset>
            </wp:positionH>
            <wp:positionV relativeFrom="paragraph">
              <wp:posOffset>19050</wp:posOffset>
            </wp:positionV>
            <wp:extent cx="4960620" cy="2426970"/>
            <wp:effectExtent l="19050" t="19050" r="11430" b="11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42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BD74831" wp14:editId="1CF95512">
            <wp:simplePos x="0" y="0"/>
            <wp:positionH relativeFrom="column">
              <wp:posOffset>-226060</wp:posOffset>
            </wp:positionH>
            <wp:positionV relativeFrom="paragraph">
              <wp:posOffset>19050</wp:posOffset>
            </wp:positionV>
            <wp:extent cx="4987290" cy="2438400"/>
            <wp:effectExtent l="19050" t="19050" r="22860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4538E5" wp14:editId="2DA48C40">
            <wp:simplePos x="0" y="0"/>
            <wp:positionH relativeFrom="column">
              <wp:posOffset>-234950</wp:posOffset>
            </wp:positionH>
            <wp:positionV relativeFrom="paragraph">
              <wp:posOffset>2503170</wp:posOffset>
            </wp:positionV>
            <wp:extent cx="2483485" cy="1839595"/>
            <wp:effectExtent l="19050" t="19050" r="12065" b="273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3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0493B3" wp14:editId="68A2FA9D">
                <wp:simplePos x="0" y="0"/>
                <wp:positionH relativeFrom="column">
                  <wp:posOffset>2345690</wp:posOffset>
                </wp:positionH>
                <wp:positionV relativeFrom="paragraph">
                  <wp:posOffset>4418965</wp:posOffset>
                </wp:positionV>
                <wp:extent cx="2418080" cy="1143000"/>
                <wp:effectExtent l="0" t="0" r="2032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732695" w:rsidP="002F1FC5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Residential d</w:t>
                            </w:r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evelopment is underway on five outlets. There has been a slight increase in housing completions to reflect the increased development activity </w:t>
                            </w:r>
                            <w:proofErr w:type="gramStart"/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on </w:t>
                            </w:r>
                            <w:r w:rsidR="009352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Cottam</w:t>
                            </w:r>
                            <w:proofErr w:type="gramEnd"/>
                            <w:r w:rsidR="009352E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Hall, </w:t>
                            </w:r>
                            <w:proofErr w:type="spellStart"/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>Eastway</w:t>
                            </w:r>
                            <w:proofErr w:type="spellEnd"/>
                            <w:r w:rsidR="009352E6">
                              <w:rPr>
                                <w:rFonts w:cs="Arial"/>
                                <w:sz w:val="18"/>
                                <w:szCs w:val="18"/>
                              </w:rPr>
                              <w:t>, Whittingham</w:t>
                            </w:r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>Croston</w:t>
                            </w:r>
                            <w:proofErr w:type="spellEnd"/>
                            <w:r w:rsidR="00DE6A7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Road South.</w:t>
                            </w:r>
                            <w:r w:rsidR="00660A1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9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7pt;margin-top:347.95pt;width:190.4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" strokecolor="black [3213]">
                <v:textbox>
                  <w:txbxContent>
                    <w:p w:rsidR="002F1FC5" w:rsidRDefault="00732695" w:rsidP="002F1FC5">
                      <w:r>
                        <w:rPr>
                          <w:rFonts w:cs="Arial"/>
                          <w:sz w:val="18"/>
                          <w:szCs w:val="18"/>
                        </w:rPr>
                        <w:t>Residential d</w:t>
                      </w:r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 xml:space="preserve">evelopment is underway on five outlets. There has been a slight increase in housing completions to reflect the increased development activity </w:t>
                      </w:r>
                      <w:proofErr w:type="gramStart"/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 xml:space="preserve">on </w:t>
                      </w:r>
                      <w:r w:rsidR="009352E6">
                        <w:rPr>
                          <w:rFonts w:cs="Arial"/>
                          <w:sz w:val="18"/>
                          <w:szCs w:val="18"/>
                        </w:rPr>
                        <w:t xml:space="preserve"> Cottam</w:t>
                      </w:r>
                      <w:proofErr w:type="gramEnd"/>
                      <w:r w:rsidR="009352E6">
                        <w:rPr>
                          <w:rFonts w:cs="Arial"/>
                          <w:sz w:val="18"/>
                          <w:szCs w:val="18"/>
                        </w:rPr>
                        <w:t xml:space="preserve"> Hall, </w:t>
                      </w:r>
                      <w:proofErr w:type="spellStart"/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>Eastway</w:t>
                      </w:r>
                      <w:proofErr w:type="spellEnd"/>
                      <w:r w:rsidR="009352E6">
                        <w:rPr>
                          <w:rFonts w:cs="Arial"/>
                          <w:sz w:val="18"/>
                          <w:szCs w:val="18"/>
                        </w:rPr>
                        <w:t>, Whittingham</w:t>
                      </w:r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>Croston</w:t>
                      </w:r>
                      <w:proofErr w:type="spellEnd"/>
                      <w:r w:rsidR="00DE6A77">
                        <w:rPr>
                          <w:rFonts w:cs="Arial"/>
                          <w:sz w:val="18"/>
                          <w:szCs w:val="18"/>
                        </w:rPr>
                        <w:t xml:space="preserve"> Road South.</w:t>
                      </w:r>
                      <w:r w:rsidR="00660A1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548E7" wp14:editId="617AA706">
                <wp:simplePos x="0" y="0"/>
                <wp:positionH relativeFrom="column">
                  <wp:posOffset>4833620</wp:posOffset>
                </wp:positionH>
                <wp:positionV relativeFrom="paragraph">
                  <wp:posOffset>4409440</wp:posOffset>
                </wp:positionV>
                <wp:extent cx="2479040" cy="1143000"/>
                <wp:effectExtent l="0" t="0" r="1651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6B5805" w:rsidP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No additional Starts on Site during this reporting period</w:t>
                            </w:r>
                            <w:r w:rsidR="00660A14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B4F7C" w:rsidRDefault="004B4F7C" w:rsidP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4B4F7C" w:rsidRDefault="004B4F7C" w:rsidP="002F1FC5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Starts on Site are counted for the entire site </w:t>
                            </w:r>
                            <w:r w:rsidR="00DE33F7">
                              <w:rPr>
                                <w:rFonts w:cs="Arial"/>
                                <w:sz w:val="18"/>
                                <w:szCs w:val="18"/>
                              </w:rPr>
                              <w:t>on commencement of first unit.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48E7" id="_x0000_s1027" type="#_x0000_t202" style="position:absolute;margin-left:380.6pt;margin-top:347.2pt;width:195.2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" strokecolor="black [3213]">
                <v:textbox>
                  <w:txbxContent>
                    <w:p w:rsidR="002F1FC5" w:rsidRDefault="006B5805" w:rsidP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No additional Starts on Site during this reporting period</w:t>
                      </w:r>
                      <w:r w:rsidR="00660A14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:rsidR="004B4F7C" w:rsidRDefault="004B4F7C" w:rsidP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4B4F7C" w:rsidRDefault="004B4F7C" w:rsidP="002F1FC5"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Starts on Site are counted for the entire site </w:t>
                      </w:r>
                      <w:r w:rsidR="00DE33F7">
                        <w:rPr>
                          <w:rFonts w:cs="Arial"/>
                          <w:sz w:val="18"/>
                          <w:szCs w:val="18"/>
                        </w:rPr>
                        <w:t>on commencement of first unit.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67A9B" wp14:editId="2B7A5597">
                <wp:simplePos x="0" y="0"/>
                <wp:positionH relativeFrom="column">
                  <wp:posOffset>7385685</wp:posOffset>
                </wp:positionH>
                <wp:positionV relativeFrom="paragraph">
                  <wp:posOffset>4409440</wp:posOffset>
                </wp:positionV>
                <wp:extent cx="2407920" cy="1123950"/>
                <wp:effectExtent l="0" t="0" r="1143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3F7" w:rsidRDefault="002F1FC5" w:rsidP="002F1FC5"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£</w:t>
                            </w:r>
                            <w:r w:rsidR="006079A5">
                              <w:rPr>
                                <w:rFonts w:cs="Arial"/>
                                <w:sz w:val="18"/>
                                <w:szCs w:val="18"/>
                              </w:rPr>
                              <w:t>2,376,510</w:t>
                            </w: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of grant paid in this reporting period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The grant was high this quarter due to a committed payment of almost £2.</w:t>
                            </w:r>
                            <w:r w:rsidR="006079A5">
                              <w:rPr>
                                <w:rFonts w:cs="Arial"/>
                                <w:sz w:val="18"/>
                                <w:szCs w:val="18"/>
                              </w:rPr>
                              <w:t>228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m being made by </w:t>
                            </w:r>
                            <w:r w:rsidR="006079A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Story 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and paid back out to LCC. </w:t>
                            </w:r>
                            <w:r w:rsidR="006079A5">
                              <w:rPr>
                                <w:rFonts w:cs="Arial"/>
                                <w:sz w:val="18"/>
                                <w:szCs w:val="18"/>
                              </w:rPr>
                              <w:t>The remainder of the grant paid this quarter relates to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Cottam Ph1’s </w:t>
                            </w:r>
                            <w:r w:rsidR="006079A5">
                              <w:rPr>
                                <w:rFonts w:cs="Arial"/>
                                <w:sz w:val="18"/>
                                <w:szCs w:val="18"/>
                              </w:rPr>
                              <w:t>plot sales.</w:t>
                            </w:r>
                            <w:r w:rsidR="00415CE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7A9B" id="_x0000_s1028" type="#_x0000_t202" style="position:absolute;margin-left:581.55pt;margin-top:347.2pt;width:189.6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" strokecolor="black [3213]">
                <v:textbox>
                  <w:txbxContent>
                    <w:p w:rsidR="00DE33F7" w:rsidRDefault="002F1FC5" w:rsidP="002F1FC5"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£</w:t>
                      </w:r>
                      <w:r w:rsidR="006079A5">
                        <w:rPr>
                          <w:rFonts w:cs="Arial"/>
                          <w:sz w:val="18"/>
                          <w:szCs w:val="18"/>
                        </w:rPr>
                        <w:t>2,376,510</w:t>
                      </w: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 xml:space="preserve"> of grant paid in this reporting period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 The grant was high this quarter due to a committed payment of almost £2.</w:t>
                      </w:r>
                      <w:r w:rsidR="006079A5">
                        <w:rPr>
                          <w:rFonts w:cs="Arial"/>
                          <w:sz w:val="18"/>
                          <w:szCs w:val="18"/>
                        </w:rPr>
                        <w:t>228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m being made by </w:t>
                      </w:r>
                      <w:r w:rsidR="006079A5">
                        <w:rPr>
                          <w:rFonts w:cs="Arial"/>
                          <w:sz w:val="18"/>
                          <w:szCs w:val="18"/>
                        </w:rPr>
                        <w:t xml:space="preserve">Story 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and paid back out to LCC. </w:t>
                      </w:r>
                      <w:r w:rsidR="006079A5">
                        <w:rPr>
                          <w:rFonts w:cs="Arial"/>
                          <w:sz w:val="18"/>
                          <w:szCs w:val="18"/>
                        </w:rPr>
                        <w:t>The remainder of the grant paid this quarter relates to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 Cottam Ph1’s </w:t>
                      </w:r>
                      <w:r w:rsidR="006079A5">
                        <w:rPr>
                          <w:rFonts w:cs="Arial"/>
                          <w:sz w:val="18"/>
                          <w:szCs w:val="18"/>
                        </w:rPr>
                        <w:t>plot sales.</w:t>
                      </w:r>
                      <w:r w:rsidR="00415CE9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FDCA653" wp14:editId="3EE58496">
            <wp:simplePos x="0" y="0"/>
            <wp:positionH relativeFrom="column">
              <wp:posOffset>7384415</wp:posOffset>
            </wp:positionH>
            <wp:positionV relativeFrom="paragraph">
              <wp:posOffset>2494915</wp:posOffset>
            </wp:positionV>
            <wp:extent cx="2420620" cy="1849120"/>
            <wp:effectExtent l="19050" t="19050" r="17780" b="177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4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94997D3" wp14:editId="175266FA">
            <wp:simplePos x="0" y="0"/>
            <wp:positionH relativeFrom="column">
              <wp:posOffset>4831715</wp:posOffset>
            </wp:positionH>
            <wp:positionV relativeFrom="paragraph">
              <wp:posOffset>2494915</wp:posOffset>
            </wp:positionV>
            <wp:extent cx="2483485" cy="1849120"/>
            <wp:effectExtent l="19050" t="19050" r="12065" b="177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4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52BAC" wp14:editId="078936B6">
                <wp:simplePos x="0" y="0"/>
                <wp:positionH relativeFrom="column">
                  <wp:posOffset>-226060</wp:posOffset>
                </wp:positionH>
                <wp:positionV relativeFrom="paragraph">
                  <wp:posOffset>4398645</wp:posOffset>
                </wp:positionV>
                <wp:extent cx="2479040" cy="1152525"/>
                <wp:effectExtent l="0" t="0" r="1651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C5" w:rsidRDefault="002F1F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No additional planning permission </w:t>
                            </w:r>
                            <w:r w:rsidR="006375F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for residential development </w:t>
                            </w: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>secured</w:t>
                            </w:r>
                            <w:r w:rsidR="006375F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by HCA</w:t>
                            </w:r>
                            <w:r w:rsidRPr="00710AF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 this reporting period</w:t>
                            </w:r>
                            <w:r w:rsidR="00537CC5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37CC5" w:rsidRDefault="00537CC5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:rsidR="00537CC5" w:rsidRDefault="00537CC5"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Only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Pickerings</w:t>
                            </w:r>
                            <w:proofErr w:type="spellEnd"/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Farm is yet to achieve planning, however an amended planning consent for remaining Whittingham phases is required.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2BAC" id="_x0000_s1029" type="#_x0000_t202" style="position:absolute;margin-left:-17.8pt;margin-top:346.35pt;width:195.2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" strokecolor="black [3213]">
                <v:textbox>
                  <w:txbxContent>
                    <w:p w:rsidR="002F1FC5" w:rsidRDefault="002F1F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 xml:space="preserve">No additional planning permission </w:t>
                      </w:r>
                      <w:r w:rsidR="006375FC">
                        <w:rPr>
                          <w:rFonts w:cs="Arial"/>
                          <w:sz w:val="18"/>
                          <w:szCs w:val="18"/>
                        </w:rPr>
                        <w:t xml:space="preserve">for residential development </w:t>
                      </w: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>secured</w:t>
                      </w:r>
                      <w:r w:rsidR="006375FC">
                        <w:rPr>
                          <w:rFonts w:cs="Arial"/>
                          <w:sz w:val="18"/>
                          <w:szCs w:val="18"/>
                        </w:rPr>
                        <w:t xml:space="preserve"> by HCA</w:t>
                      </w:r>
                      <w:r w:rsidRPr="00710AF7">
                        <w:rPr>
                          <w:rFonts w:cs="Arial"/>
                          <w:sz w:val="18"/>
                          <w:szCs w:val="18"/>
                        </w:rPr>
                        <w:t xml:space="preserve"> in this reporting period</w:t>
                      </w:r>
                      <w:r w:rsidR="00537CC5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  <w:p w:rsidR="00537CC5" w:rsidRDefault="00537CC5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:rsidR="00537CC5" w:rsidRDefault="00537CC5"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Only </w:t>
                      </w:r>
                      <w:proofErr w:type="spellStart"/>
                      <w:r>
                        <w:rPr>
                          <w:rFonts w:cs="Arial"/>
                          <w:sz w:val="18"/>
                          <w:szCs w:val="18"/>
                        </w:rPr>
                        <w:t>Pickerings</w:t>
                      </w:r>
                      <w:proofErr w:type="spellEnd"/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Farm is yet to achieve planning, however an amended planning consent for remaining Whittingham phases is required.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2493645</wp:posOffset>
            </wp:positionV>
            <wp:extent cx="2415540" cy="1845945"/>
            <wp:effectExtent l="19050" t="19050" r="22860" b="209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45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5B" w:rsidRPr="005F035B">
        <w:rPr>
          <w:noProof/>
        </w:rPr>
        <w:t xml:space="preserve"> </w:t>
      </w:r>
      <w:r w:rsidR="00F90678" w:rsidRPr="00F90678">
        <w:rPr>
          <w:noProof/>
        </w:rPr>
        <w:t xml:space="preserve"> </w:t>
      </w:r>
    </w:p>
    <w:p w:rsidR="00E351AF" w:rsidRDefault="00E351AF" w:rsidP="00316974">
      <w:pPr>
        <w:framePr w:w="6041" w:wrap="auto" w:hAnchor="text" w:x="9356"/>
        <w:sectPr w:rsidR="00E351AF" w:rsidSect="002C56C8">
          <w:headerReference w:type="default" r:id="rId14"/>
          <w:footerReference w:type="even" r:id="rId15"/>
          <w:footerReference w:type="default" r:id="rId16"/>
          <w:footerReference w:type="first" r:id="rId17"/>
          <w:pgSz w:w="16840" w:h="11907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A13B35" w:rsidRPr="004250EF" w:rsidRDefault="00A13B35" w:rsidP="004250EF">
      <w:pPr>
        <w:autoSpaceDE w:val="0"/>
        <w:autoSpaceDN w:val="0"/>
        <w:adjustRightInd w:val="0"/>
        <w:rPr>
          <w:rFonts w:cs="Arial"/>
          <w:b/>
          <w:sz w:val="24"/>
        </w:rPr>
      </w:pPr>
      <w:r>
        <w:rPr>
          <w:rFonts w:cs="Arial"/>
          <w:b/>
          <w:sz w:val="24"/>
        </w:rPr>
        <w:lastRenderedPageBreak/>
        <w:t>1.0</w:t>
      </w:r>
      <w:r>
        <w:rPr>
          <w:rFonts w:cs="Arial"/>
          <w:b/>
          <w:sz w:val="24"/>
        </w:rPr>
        <w:tab/>
      </w:r>
      <w:r w:rsidRPr="004250EF">
        <w:rPr>
          <w:rFonts w:cs="Arial"/>
          <w:b/>
          <w:sz w:val="24"/>
        </w:rPr>
        <w:t xml:space="preserve">Report Overview </w:t>
      </w:r>
    </w:p>
    <w:p w:rsidR="00A13B35" w:rsidRPr="004250EF" w:rsidRDefault="00A13B35" w:rsidP="004250EF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A13B35" w:rsidRPr="004250EF" w:rsidRDefault="00A13B35" w:rsidP="004250EF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250EF">
        <w:rPr>
          <w:rFonts w:ascii="Arial" w:eastAsia="Calibri" w:hAnsi="Arial" w:cs="Arial"/>
          <w:sz w:val="24"/>
          <w:szCs w:val="24"/>
        </w:rPr>
        <w:t>This report provides an update on the progress made by the HCA on the delivery of the City Deal housing sites from 01.0</w:t>
      </w:r>
      <w:r w:rsidR="00697F97" w:rsidRPr="004250EF">
        <w:rPr>
          <w:rFonts w:ascii="Arial" w:eastAsia="Calibri" w:hAnsi="Arial" w:cs="Arial"/>
          <w:sz w:val="24"/>
          <w:szCs w:val="24"/>
        </w:rPr>
        <w:t>7</w:t>
      </w:r>
      <w:r w:rsidRPr="004250EF">
        <w:rPr>
          <w:rFonts w:ascii="Arial" w:eastAsia="Calibri" w:hAnsi="Arial" w:cs="Arial"/>
          <w:sz w:val="24"/>
          <w:szCs w:val="24"/>
        </w:rPr>
        <w:t>.17 to 30.0</w:t>
      </w:r>
      <w:r w:rsidR="00697F97" w:rsidRPr="004250EF">
        <w:rPr>
          <w:rFonts w:ascii="Arial" w:eastAsia="Calibri" w:hAnsi="Arial" w:cs="Arial"/>
          <w:sz w:val="24"/>
          <w:szCs w:val="24"/>
        </w:rPr>
        <w:t>9</w:t>
      </w:r>
      <w:r w:rsidRPr="004250EF">
        <w:rPr>
          <w:rFonts w:ascii="Arial" w:eastAsia="Calibri" w:hAnsi="Arial" w:cs="Arial"/>
          <w:sz w:val="24"/>
          <w:szCs w:val="24"/>
        </w:rPr>
        <w:t xml:space="preserve">.17. It focuses on the key delivery milestones, finances invested, outputs and draws out key risks and emerging issues. </w:t>
      </w:r>
    </w:p>
    <w:p w:rsidR="00A13B35" w:rsidRPr="004250EF" w:rsidRDefault="00A13B35" w:rsidP="004250EF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A13B35" w:rsidRPr="004250EF" w:rsidRDefault="00A13B35" w:rsidP="004250E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</w:rPr>
      </w:pPr>
      <w:r w:rsidRPr="004250EF">
        <w:rPr>
          <w:rFonts w:cs="Arial"/>
          <w:b/>
          <w:sz w:val="24"/>
        </w:rPr>
        <w:tab/>
      </w:r>
      <w:r w:rsidRPr="004250EF">
        <w:rPr>
          <w:rFonts w:ascii="Arial" w:hAnsi="Arial" w:cs="Arial"/>
          <w:b/>
          <w:sz w:val="24"/>
        </w:rPr>
        <w:t>Recommendation</w:t>
      </w:r>
    </w:p>
    <w:p w:rsidR="00A13B35" w:rsidRPr="004250EF" w:rsidRDefault="00A13B35" w:rsidP="004250EF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Pr="004250EF" w:rsidRDefault="00A13B35" w:rsidP="004250E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50EF">
        <w:rPr>
          <w:rFonts w:ascii="Arial" w:hAnsi="Arial" w:cs="Arial"/>
          <w:sz w:val="24"/>
          <w:szCs w:val="24"/>
        </w:rPr>
        <w:tab/>
        <w:t>The Stewardship Board and Executive are recommended</w:t>
      </w:r>
      <w:r w:rsidR="004250EF">
        <w:rPr>
          <w:rFonts w:ascii="Arial" w:hAnsi="Arial" w:cs="Arial"/>
          <w:sz w:val="24"/>
          <w:szCs w:val="24"/>
        </w:rPr>
        <w:t xml:space="preserve"> to n</w:t>
      </w:r>
      <w:r w:rsidRPr="004250EF">
        <w:rPr>
          <w:rFonts w:ascii="Arial" w:hAnsi="Arial" w:cs="Arial"/>
          <w:sz w:val="24"/>
          <w:szCs w:val="24"/>
        </w:rPr>
        <w:t xml:space="preserve">ote the content of the report and the progress made </w:t>
      </w:r>
    </w:p>
    <w:p w:rsidR="00A13B35" w:rsidRPr="004250EF" w:rsidRDefault="00A13B35" w:rsidP="004250EF">
      <w:pPr>
        <w:autoSpaceDE w:val="0"/>
        <w:autoSpaceDN w:val="0"/>
        <w:adjustRightInd w:val="0"/>
        <w:rPr>
          <w:rFonts w:cs="Arial"/>
          <w:sz w:val="24"/>
        </w:rPr>
      </w:pPr>
    </w:p>
    <w:p w:rsidR="00A13B35" w:rsidRPr="004250EF" w:rsidRDefault="00A13B35" w:rsidP="004250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720"/>
        <w:rPr>
          <w:rFonts w:ascii="Arial" w:hAnsi="Arial" w:cs="Arial"/>
          <w:b/>
          <w:sz w:val="24"/>
          <w:szCs w:val="24"/>
        </w:rPr>
      </w:pPr>
      <w:r w:rsidRPr="004250EF">
        <w:rPr>
          <w:rFonts w:ascii="Arial" w:hAnsi="Arial" w:cs="Arial"/>
          <w:b/>
          <w:sz w:val="24"/>
          <w:szCs w:val="24"/>
        </w:rPr>
        <w:t>HCA Site Highlights (</w:t>
      </w:r>
      <w:r w:rsidRPr="004250EF">
        <w:rPr>
          <w:rFonts w:ascii="Arial" w:eastAsia="Calibri" w:hAnsi="Arial" w:cs="Arial"/>
          <w:b/>
          <w:sz w:val="24"/>
          <w:szCs w:val="24"/>
        </w:rPr>
        <w:t>01.0</w:t>
      </w:r>
      <w:r w:rsidR="00697F97" w:rsidRPr="004250EF">
        <w:rPr>
          <w:rFonts w:ascii="Arial" w:eastAsia="Calibri" w:hAnsi="Arial" w:cs="Arial"/>
          <w:b/>
          <w:sz w:val="24"/>
          <w:szCs w:val="24"/>
        </w:rPr>
        <w:t>7</w:t>
      </w:r>
      <w:r w:rsidRPr="004250EF">
        <w:rPr>
          <w:rFonts w:ascii="Arial" w:eastAsia="Calibri" w:hAnsi="Arial" w:cs="Arial"/>
          <w:b/>
          <w:sz w:val="24"/>
          <w:szCs w:val="24"/>
        </w:rPr>
        <w:t>.17 to 30.0</w:t>
      </w:r>
      <w:r w:rsidR="00697F97" w:rsidRPr="004250EF">
        <w:rPr>
          <w:rFonts w:ascii="Arial" w:eastAsia="Calibri" w:hAnsi="Arial" w:cs="Arial"/>
          <w:b/>
          <w:sz w:val="24"/>
          <w:szCs w:val="24"/>
        </w:rPr>
        <w:t>9</w:t>
      </w:r>
      <w:r w:rsidRPr="004250EF">
        <w:rPr>
          <w:rFonts w:ascii="Arial" w:eastAsia="Calibri" w:hAnsi="Arial" w:cs="Arial"/>
          <w:b/>
          <w:sz w:val="24"/>
          <w:szCs w:val="24"/>
        </w:rPr>
        <w:t>.17</w:t>
      </w:r>
      <w:r w:rsidRPr="004250EF">
        <w:rPr>
          <w:rFonts w:ascii="Arial" w:hAnsi="Arial" w:cs="Arial"/>
          <w:b/>
          <w:sz w:val="24"/>
          <w:szCs w:val="24"/>
        </w:rPr>
        <w:t xml:space="preserve">) </w:t>
      </w:r>
    </w:p>
    <w:p w:rsidR="00A13B35" w:rsidRPr="004250EF" w:rsidRDefault="00A13B35" w:rsidP="004250EF">
      <w:pPr>
        <w:pStyle w:val="ListParagraph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sz w:val="24"/>
          <w:szCs w:val="24"/>
        </w:rPr>
      </w:pPr>
    </w:p>
    <w:p w:rsidR="00A13B35" w:rsidRPr="004250EF" w:rsidRDefault="00A13B35" w:rsidP="004250EF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sz w:val="24"/>
          <w:szCs w:val="24"/>
        </w:rPr>
      </w:pPr>
      <w:r w:rsidRPr="004250EF">
        <w:rPr>
          <w:rFonts w:ascii="Arial" w:hAnsi="Arial" w:cs="Arial"/>
          <w:sz w:val="24"/>
          <w:szCs w:val="24"/>
        </w:rPr>
        <w:t>Between the period 01.0</w:t>
      </w:r>
      <w:r w:rsidR="00697F97" w:rsidRPr="004250EF">
        <w:rPr>
          <w:rFonts w:ascii="Arial" w:hAnsi="Arial" w:cs="Arial"/>
          <w:sz w:val="24"/>
          <w:szCs w:val="24"/>
        </w:rPr>
        <w:t>7</w:t>
      </w:r>
      <w:r w:rsidRPr="004250EF">
        <w:rPr>
          <w:rFonts w:ascii="Arial" w:hAnsi="Arial" w:cs="Arial"/>
          <w:sz w:val="24"/>
          <w:szCs w:val="24"/>
        </w:rPr>
        <w:t>.17 and 30.0</w:t>
      </w:r>
      <w:r w:rsidR="00697F97" w:rsidRPr="004250EF">
        <w:rPr>
          <w:rFonts w:ascii="Arial" w:hAnsi="Arial" w:cs="Arial"/>
          <w:sz w:val="24"/>
          <w:szCs w:val="24"/>
        </w:rPr>
        <w:t>9</w:t>
      </w:r>
      <w:r w:rsidRPr="004250EF">
        <w:rPr>
          <w:rFonts w:ascii="Arial" w:hAnsi="Arial" w:cs="Arial"/>
          <w:sz w:val="24"/>
          <w:szCs w:val="24"/>
        </w:rPr>
        <w:t>.17, progress has been made on a number of HCA sites. Key highlights and future milestones can be found in the table below:</w:t>
      </w:r>
    </w:p>
    <w:p w:rsidR="00A13B35" w:rsidRPr="004250EF" w:rsidRDefault="00A13B35" w:rsidP="004250EF">
      <w:pPr>
        <w:autoSpaceDE w:val="0"/>
        <w:autoSpaceDN w:val="0"/>
        <w:adjustRightInd w:val="0"/>
        <w:rPr>
          <w:rFonts w:cs="Arial"/>
          <w:sz w:val="24"/>
        </w:rPr>
      </w:pPr>
    </w:p>
    <w:tbl>
      <w:tblPr>
        <w:tblStyle w:val="TableGrid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2235"/>
        <w:gridCol w:w="1451"/>
        <w:gridCol w:w="1778"/>
        <w:gridCol w:w="1560"/>
        <w:gridCol w:w="2126"/>
        <w:gridCol w:w="2835"/>
        <w:gridCol w:w="2190"/>
      </w:tblGrid>
      <w:tr w:rsidR="00C86833" w:rsidRPr="004250EF" w:rsidTr="001C5298">
        <w:trPr>
          <w:trHeight w:val="655"/>
          <w:tblHeader/>
        </w:trPr>
        <w:tc>
          <w:tcPr>
            <w:tcW w:w="675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Site</w:t>
            </w:r>
          </w:p>
        </w:tc>
        <w:tc>
          <w:tcPr>
            <w:tcW w:w="2235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Project</w:t>
            </w:r>
          </w:p>
        </w:tc>
        <w:tc>
          <w:tcPr>
            <w:tcW w:w="1451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Status</w:t>
            </w:r>
          </w:p>
        </w:tc>
        <w:tc>
          <w:tcPr>
            <w:tcW w:w="1778" w:type="dxa"/>
            <w:shd w:val="clear" w:color="auto" w:fill="17365D" w:themeFill="text2" w:themeFillShade="BF"/>
          </w:tcPr>
          <w:p w:rsidR="00697F97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Completions/</w:t>
            </w:r>
          </w:p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total units</w:t>
            </w:r>
          </w:p>
        </w:tc>
        <w:tc>
          <w:tcPr>
            <w:tcW w:w="1560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Completions (</w:t>
            </w:r>
            <w:r w:rsidR="00697F97" w:rsidRPr="004250EF">
              <w:rPr>
                <w:rFonts w:cs="Arial"/>
                <w:b/>
                <w:sz w:val="24"/>
              </w:rPr>
              <w:t>Jul-Sep</w:t>
            </w:r>
            <w:r w:rsidRPr="004250EF">
              <w:rPr>
                <w:rFonts w:cs="Arial"/>
                <w:b/>
                <w:sz w:val="24"/>
              </w:rPr>
              <w:t>)</w:t>
            </w:r>
          </w:p>
        </w:tc>
        <w:tc>
          <w:tcPr>
            <w:tcW w:w="2126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 xml:space="preserve">Finance </w:t>
            </w:r>
          </w:p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(</w:t>
            </w:r>
            <w:r w:rsidR="00697F97" w:rsidRPr="004250EF">
              <w:rPr>
                <w:rFonts w:cs="Arial"/>
                <w:b/>
                <w:sz w:val="24"/>
              </w:rPr>
              <w:t>Jul-Sep</w:t>
            </w:r>
            <w:r w:rsidRPr="004250EF">
              <w:rPr>
                <w:rFonts w:cs="Arial"/>
                <w:b/>
                <w:sz w:val="24"/>
              </w:rPr>
              <w:t>)</w:t>
            </w:r>
          </w:p>
        </w:tc>
        <w:tc>
          <w:tcPr>
            <w:tcW w:w="2835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Summary</w:t>
            </w:r>
          </w:p>
        </w:tc>
        <w:tc>
          <w:tcPr>
            <w:tcW w:w="2190" w:type="dxa"/>
            <w:shd w:val="clear" w:color="auto" w:fill="17365D" w:themeFill="text2" w:themeFillShade="BF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Milestones for next quarter (</w:t>
            </w:r>
            <w:r w:rsidR="004C7FE0" w:rsidRPr="004250EF">
              <w:rPr>
                <w:rFonts w:cs="Arial"/>
                <w:b/>
                <w:sz w:val="24"/>
              </w:rPr>
              <w:t>Oct-Dec</w:t>
            </w:r>
            <w:r w:rsidRPr="004250EF">
              <w:rPr>
                <w:rFonts w:cs="Arial"/>
                <w:b/>
                <w:sz w:val="24"/>
              </w:rPr>
              <w:t>)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  <w:vMerge w:val="restart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1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Cottam Hall Phase 1 (Site K)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proofErr w:type="spellStart"/>
            <w:r w:rsidRPr="004250EF">
              <w:rPr>
                <w:rFonts w:cs="Arial"/>
                <w:sz w:val="24"/>
              </w:rPr>
              <w:t>Barratts</w:t>
            </w:r>
            <w:proofErr w:type="spellEnd"/>
            <w:r w:rsidRPr="004250EF">
              <w:rPr>
                <w:rFonts w:cs="Arial"/>
                <w:sz w:val="24"/>
              </w:rPr>
              <w:t xml:space="preserve"> on site </w:t>
            </w:r>
          </w:p>
        </w:tc>
        <w:tc>
          <w:tcPr>
            <w:tcW w:w="1778" w:type="dxa"/>
          </w:tcPr>
          <w:p w:rsidR="00C86833" w:rsidRPr="004250EF" w:rsidRDefault="00697F97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74</w:t>
            </w:r>
            <w:r w:rsidR="00C86833" w:rsidRPr="004250EF">
              <w:rPr>
                <w:rFonts w:cs="Arial"/>
                <w:sz w:val="24"/>
              </w:rPr>
              <w:t>/104 (</w:t>
            </w:r>
            <w:r w:rsidRPr="004250EF">
              <w:rPr>
                <w:rFonts w:cs="Arial"/>
                <w:sz w:val="24"/>
              </w:rPr>
              <w:t>7</w:t>
            </w:r>
            <w:r w:rsidR="00CC014B" w:rsidRPr="004250EF">
              <w:rPr>
                <w:rFonts w:cs="Arial"/>
                <w:sz w:val="24"/>
              </w:rPr>
              <w:t>1</w:t>
            </w:r>
            <w:r w:rsidR="00C86833" w:rsidRPr="004250EF">
              <w:rPr>
                <w:rFonts w:cs="Arial"/>
                <w:sz w:val="24"/>
              </w:rPr>
              <w:t>%)</w:t>
            </w:r>
          </w:p>
        </w:tc>
        <w:tc>
          <w:tcPr>
            <w:tcW w:w="1560" w:type="dxa"/>
          </w:tcPr>
          <w:p w:rsidR="00C86833" w:rsidRPr="004250EF" w:rsidRDefault="00697F97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6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£</w:t>
            </w:r>
            <w:r w:rsidR="00697F97" w:rsidRPr="004250EF">
              <w:rPr>
                <w:rFonts w:cs="Arial"/>
                <w:bCs/>
                <w:sz w:val="24"/>
              </w:rPr>
              <w:t>1</w:t>
            </w:r>
            <w:r w:rsidRPr="004250EF">
              <w:rPr>
                <w:rFonts w:cs="Arial"/>
                <w:bCs/>
                <w:sz w:val="24"/>
              </w:rPr>
              <w:t>48,</w:t>
            </w:r>
            <w:r w:rsidR="00697F97" w:rsidRPr="004250EF">
              <w:rPr>
                <w:rFonts w:cs="Arial"/>
                <w:bCs/>
                <w:sz w:val="24"/>
              </w:rPr>
              <w:t>510</w:t>
            </w:r>
            <w:r w:rsidRPr="004250EF">
              <w:rPr>
                <w:rFonts w:cs="Arial"/>
                <w:bCs/>
                <w:sz w:val="24"/>
              </w:rPr>
              <w:t xml:space="preserve"> grant paid to LCC in this reporting period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 xml:space="preserve">The grant consisted of payments from </w:t>
            </w:r>
            <w:r w:rsidR="00697F97" w:rsidRPr="004250EF">
              <w:rPr>
                <w:rFonts w:cs="Arial"/>
                <w:bCs/>
                <w:sz w:val="24"/>
              </w:rPr>
              <w:t>5</w:t>
            </w:r>
            <w:r w:rsidRPr="004250EF">
              <w:rPr>
                <w:rFonts w:cs="Arial"/>
                <w:bCs/>
                <w:sz w:val="24"/>
              </w:rPr>
              <w:t xml:space="preserve"> plot sales</w:t>
            </w:r>
            <w:r w:rsidR="00697F97" w:rsidRPr="004250EF">
              <w:rPr>
                <w:rFonts w:cs="Arial"/>
                <w:bCs/>
                <w:sz w:val="24"/>
              </w:rPr>
              <w:t>.</w:t>
            </w:r>
            <w:r w:rsidRPr="004250EF">
              <w:rPr>
                <w:rFonts w:cs="Arial"/>
                <w:bCs/>
                <w:sz w:val="24"/>
              </w:rPr>
              <w:t xml:space="preserve"> </w:t>
            </w:r>
          </w:p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</w:p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Since the end of the reporting period a further £</w:t>
            </w:r>
            <w:r w:rsidR="00697F97" w:rsidRPr="004250EF">
              <w:rPr>
                <w:rFonts w:cs="Arial"/>
                <w:bCs/>
                <w:sz w:val="24"/>
              </w:rPr>
              <w:t>29,702</w:t>
            </w:r>
            <w:r w:rsidRPr="004250EF">
              <w:rPr>
                <w:rFonts w:cs="Arial"/>
                <w:bCs/>
                <w:sz w:val="24"/>
              </w:rPr>
              <w:t xml:space="preserve"> has been paid in grant to LCC.</w:t>
            </w:r>
          </w:p>
          <w:p w:rsidR="00C86833" w:rsidRDefault="00C86833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Pr="004250EF" w:rsidRDefault="004250EF" w:rsidP="004250EF">
            <w:pPr>
              <w:rPr>
                <w:rFonts w:cs="Arial"/>
                <w:sz w:val="24"/>
              </w:rPr>
            </w:pP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Further grant payments are anticipated however the amounts are dependent on plot sales.</w:t>
            </w:r>
          </w:p>
        </w:tc>
      </w:tr>
      <w:tr w:rsidR="00C86833" w:rsidRPr="004250EF" w:rsidTr="009352E6">
        <w:trPr>
          <w:trHeight w:val="567"/>
        </w:trPr>
        <w:tc>
          <w:tcPr>
            <w:tcW w:w="675" w:type="dxa"/>
            <w:vMerge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Cottam Hall Phase 2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Story Homes on site. </w:t>
            </w:r>
          </w:p>
        </w:tc>
        <w:tc>
          <w:tcPr>
            <w:tcW w:w="1778" w:type="dxa"/>
          </w:tcPr>
          <w:p w:rsidR="00C86833" w:rsidRPr="004250EF" w:rsidRDefault="009352E6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31</w:t>
            </w:r>
            <w:r w:rsidR="00C86833" w:rsidRPr="004250EF">
              <w:rPr>
                <w:rFonts w:cs="Arial"/>
                <w:sz w:val="24"/>
              </w:rPr>
              <w:t>/283 (1</w:t>
            </w:r>
            <w:r w:rsidRPr="004250EF">
              <w:rPr>
                <w:rFonts w:cs="Arial"/>
                <w:sz w:val="24"/>
              </w:rPr>
              <w:t>1</w:t>
            </w:r>
            <w:r w:rsidR="00C86833" w:rsidRPr="004250EF">
              <w:rPr>
                <w:rFonts w:cs="Arial"/>
                <w:sz w:val="24"/>
              </w:rPr>
              <w:t>%)</w:t>
            </w:r>
          </w:p>
        </w:tc>
        <w:tc>
          <w:tcPr>
            <w:tcW w:w="1560" w:type="dxa"/>
          </w:tcPr>
          <w:p w:rsidR="00C86833" w:rsidRPr="004250EF" w:rsidRDefault="009352E6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3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  <w:shd w:val="clear" w:color="auto" w:fill="auto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2 completions since the end of the reporting period.</w:t>
            </w: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 – ongoing build out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  <w:vMerge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Cottam Hall Phase 3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Deal done with Morris Homes - not yet on site. RM application submitted.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0/119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6D33DD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RM application was submitted in March 2017.</w:t>
            </w:r>
            <w:r w:rsidR="00697F97" w:rsidRPr="004250EF">
              <w:rPr>
                <w:rFonts w:cs="Arial"/>
                <w:sz w:val="24"/>
              </w:rPr>
              <w:t xml:space="preserve"> The application did not go to September’s planning committee</w:t>
            </w:r>
            <w:r w:rsidR="002E77DD" w:rsidRPr="004250EF">
              <w:rPr>
                <w:rFonts w:cs="Arial"/>
                <w:sz w:val="24"/>
              </w:rPr>
              <w:t xml:space="preserve"> as anticipated last quarter</w:t>
            </w:r>
            <w:r w:rsidR="00697F97" w:rsidRPr="004250EF">
              <w:rPr>
                <w:rFonts w:cs="Arial"/>
                <w:sz w:val="24"/>
              </w:rPr>
              <w:t xml:space="preserve">. </w:t>
            </w:r>
            <w:r w:rsidR="006D33DD" w:rsidRPr="004250EF">
              <w:rPr>
                <w:rFonts w:cs="Arial"/>
                <w:sz w:val="24"/>
              </w:rPr>
              <w:t xml:space="preserve">HCA </w:t>
            </w:r>
            <w:r w:rsidR="002E77DD" w:rsidRPr="004250EF">
              <w:rPr>
                <w:rFonts w:cs="Arial"/>
                <w:sz w:val="24"/>
              </w:rPr>
              <w:t>have</w:t>
            </w:r>
            <w:r w:rsidR="006D33DD" w:rsidRPr="004250EF">
              <w:rPr>
                <w:rFonts w:cs="Arial"/>
                <w:sz w:val="24"/>
              </w:rPr>
              <w:t xml:space="preserve"> continu</w:t>
            </w:r>
            <w:r w:rsidR="002E77DD" w:rsidRPr="004250EF">
              <w:rPr>
                <w:rFonts w:cs="Arial"/>
                <w:sz w:val="24"/>
              </w:rPr>
              <w:t>ed</w:t>
            </w:r>
            <w:r w:rsidR="006D33DD" w:rsidRPr="004250EF">
              <w:rPr>
                <w:rFonts w:cs="Arial"/>
                <w:sz w:val="24"/>
              </w:rPr>
              <w:t xml:space="preserve"> to work with Morris </w:t>
            </w:r>
            <w:r w:rsidR="002E77DD" w:rsidRPr="004250EF">
              <w:rPr>
                <w:rFonts w:cs="Arial"/>
                <w:sz w:val="24"/>
              </w:rPr>
              <w:t>and this should now go to December’s planning committee.</w:t>
            </w:r>
          </w:p>
          <w:p w:rsidR="006D33DD" w:rsidRPr="004250EF" w:rsidRDefault="006D33DD" w:rsidP="004250EF">
            <w:pPr>
              <w:rPr>
                <w:rFonts w:cs="Arial"/>
                <w:sz w:val="24"/>
              </w:rPr>
            </w:pPr>
          </w:p>
        </w:tc>
        <w:tc>
          <w:tcPr>
            <w:tcW w:w="2190" w:type="dxa"/>
          </w:tcPr>
          <w:p w:rsidR="00C86833" w:rsidRPr="004250EF" w:rsidRDefault="002E77DD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RM application to go to </w:t>
            </w:r>
            <w:r w:rsidR="00277CEE" w:rsidRPr="004250EF">
              <w:rPr>
                <w:rFonts w:cs="Arial"/>
                <w:sz w:val="24"/>
              </w:rPr>
              <w:t xml:space="preserve">January </w:t>
            </w:r>
            <w:r w:rsidR="00193EB0" w:rsidRPr="004250EF">
              <w:rPr>
                <w:rFonts w:cs="Arial"/>
                <w:sz w:val="24"/>
              </w:rPr>
              <w:t>planning committee.</w:t>
            </w:r>
            <w:r w:rsidRPr="004250EF">
              <w:rPr>
                <w:rFonts w:cs="Arial"/>
                <w:sz w:val="24"/>
              </w:rPr>
              <w:t xml:space="preserve"> The deal is anticipated to go </w:t>
            </w:r>
            <w:r w:rsidR="00193EB0" w:rsidRPr="004250EF">
              <w:rPr>
                <w:rFonts w:cs="Arial"/>
                <w:sz w:val="24"/>
              </w:rPr>
              <w:t>unconditional</w:t>
            </w:r>
            <w:r w:rsidRPr="004250EF">
              <w:rPr>
                <w:rFonts w:cs="Arial"/>
                <w:sz w:val="24"/>
              </w:rPr>
              <w:t xml:space="preserve"> in March</w:t>
            </w:r>
            <w:r w:rsidR="00277CEE" w:rsidRPr="004250EF">
              <w:rPr>
                <w:rFonts w:cs="Arial"/>
                <w:sz w:val="24"/>
              </w:rPr>
              <w:t xml:space="preserve"> once JR period has expired</w:t>
            </w:r>
            <w:r w:rsidRPr="004250EF">
              <w:rPr>
                <w:rFonts w:cs="Arial"/>
                <w:sz w:val="24"/>
              </w:rPr>
              <w:t xml:space="preserve">. </w:t>
            </w:r>
            <w:r w:rsidR="006D33DD" w:rsidRPr="004250EF">
              <w:rPr>
                <w:rFonts w:cs="Arial"/>
                <w:sz w:val="24"/>
              </w:rPr>
              <w:t xml:space="preserve">This </w:t>
            </w:r>
            <w:r w:rsidRPr="004250EF">
              <w:rPr>
                <w:rFonts w:cs="Arial"/>
                <w:sz w:val="24"/>
              </w:rPr>
              <w:t>will</w:t>
            </w:r>
            <w:r w:rsidR="006D33DD" w:rsidRPr="004250EF">
              <w:rPr>
                <w:rFonts w:cs="Arial"/>
                <w:sz w:val="24"/>
              </w:rPr>
              <w:t xml:space="preserve"> trigger the loan payment (£3</w:t>
            </w:r>
            <w:r w:rsidR="00AB53DC" w:rsidRPr="004250EF">
              <w:rPr>
                <w:rFonts w:cs="Arial"/>
                <w:sz w:val="24"/>
              </w:rPr>
              <w:t>.9</w:t>
            </w:r>
            <w:r w:rsidR="006D33DD" w:rsidRPr="004250EF">
              <w:rPr>
                <w:rFonts w:cs="Arial"/>
                <w:sz w:val="24"/>
              </w:rPr>
              <w:t>m)</w:t>
            </w:r>
          </w:p>
        </w:tc>
      </w:tr>
      <w:tr w:rsidR="00C86833" w:rsidRPr="004250EF" w:rsidTr="00C86833">
        <w:trPr>
          <w:trHeight w:val="952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2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Cottam Brickworks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Planning permission in place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0/206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N/A 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Site in 3</w:t>
            </w:r>
            <w:r w:rsidRPr="004250EF">
              <w:rPr>
                <w:rFonts w:cs="Arial"/>
                <w:sz w:val="24"/>
                <w:vertAlign w:val="superscript"/>
              </w:rPr>
              <w:t>rd</w:t>
            </w:r>
            <w:r w:rsidRPr="004250EF">
              <w:rPr>
                <w:rFonts w:cs="Arial"/>
                <w:sz w:val="24"/>
              </w:rPr>
              <w:t xml:space="preserve"> party ownership. Access land agreement has lapsed</w:t>
            </w:r>
            <w:r w:rsidR="00277CEE" w:rsidRPr="004250EF">
              <w:rPr>
                <w:rFonts w:cs="Arial"/>
                <w:sz w:val="24"/>
              </w:rPr>
              <w:t>.</w:t>
            </w:r>
          </w:p>
        </w:tc>
        <w:tc>
          <w:tcPr>
            <w:tcW w:w="2190" w:type="dxa"/>
          </w:tcPr>
          <w:p w:rsidR="00C86833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No progress envisaged by land owner in forthcoming quarter.</w:t>
            </w: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Default="004250EF" w:rsidP="004250EF">
            <w:pPr>
              <w:rPr>
                <w:rFonts w:cs="Arial"/>
                <w:sz w:val="24"/>
              </w:rPr>
            </w:pPr>
          </w:p>
          <w:p w:rsidR="004250EF" w:rsidRPr="004250EF" w:rsidRDefault="004250EF" w:rsidP="004250EF">
            <w:pPr>
              <w:rPr>
                <w:rFonts w:cs="Arial"/>
                <w:sz w:val="24"/>
              </w:rPr>
            </w:pP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  <w:vMerge w:val="restart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3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 xml:space="preserve">Land at </w:t>
            </w:r>
            <w:proofErr w:type="spellStart"/>
            <w:r w:rsidRPr="004250EF">
              <w:rPr>
                <w:rFonts w:cs="Arial"/>
                <w:b/>
                <w:sz w:val="24"/>
              </w:rPr>
              <w:t>Eastway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(</w:t>
            </w:r>
            <w:proofErr w:type="spellStart"/>
            <w:r w:rsidRPr="004250EF">
              <w:rPr>
                <w:rFonts w:cs="Arial"/>
                <w:b/>
                <w:sz w:val="24"/>
              </w:rPr>
              <w:t>resi</w:t>
            </w:r>
            <w:proofErr w:type="spellEnd"/>
            <w:r w:rsidRPr="004250EF">
              <w:rPr>
                <w:rFonts w:cs="Arial"/>
                <w:b/>
                <w:sz w:val="24"/>
              </w:rPr>
              <w:t>)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Story Homes on site. 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1</w:t>
            </w:r>
            <w:r w:rsidR="009352E6" w:rsidRPr="004250EF">
              <w:rPr>
                <w:rFonts w:cs="Arial"/>
                <w:sz w:val="24"/>
              </w:rPr>
              <w:t>7</w:t>
            </w:r>
            <w:r w:rsidRPr="004250EF">
              <w:rPr>
                <w:rFonts w:cs="Arial"/>
                <w:sz w:val="24"/>
              </w:rPr>
              <w:t>/300 (</w:t>
            </w:r>
            <w:r w:rsidR="00693971" w:rsidRPr="004250EF">
              <w:rPr>
                <w:rFonts w:cs="Arial"/>
                <w:sz w:val="24"/>
              </w:rPr>
              <w:t>6</w:t>
            </w:r>
            <w:r w:rsidRPr="004250EF">
              <w:rPr>
                <w:rFonts w:cs="Arial"/>
                <w:sz w:val="24"/>
              </w:rPr>
              <w:t>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9</w:t>
            </w:r>
          </w:p>
        </w:tc>
        <w:tc>
          <w:tcPr>
            <w:tcW w:w="2126" w:type="dxa"/>
          </w:tcPr>
          <w:p w:rsidR="00C86833" w:rsidRPr="004250EF" w:rsidRDefault="002E77DD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£1.17m loan repaid,</w:t>
            </w:r>
          </w:p>
          <w:p w:rsidR="002E77DD" w:rsidRPr="004250EF" w:rsidRDefault="002E77DD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£2.28m grant payment made to LCC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 xml:space="preserve">There have been a further </w:t>
            </w:r>
            <w:r w:rsidR="00693971" w:rsidRPr="004250EF">
              <w:rPr>
                <w:rFonts w:cs="Arial"/>
                <w:bCs/>
                <w:sz w:val="24"/>
              </w:rPr>
              <w:t>4</w:t>
            </w:r>
            <w:r w:rsidRPr="004250EF">
              <w:rPr>
                <w:rFonts w:cs="Arial"/>
                <w:bCs/>
                <w:sz w:val="24"/>
              </w:rPr>
              <w:t xml:space="preserve"> completions since the end of the reporting period. </w:t>
            </w:r>
          </w:p>
          <w:p w:rsidR="00C86833" w:rsidRPr="004250EF" w:rsidRDefault="00C86833" w:rsidP="004250EF">
            <w:pPr>
              <w:rPr>
                <w:rFonts w:cs="Arial"/>
                <w:bCs/>
                <w:sz w:val="24"/>
                <w:highlight w:val="yellow"/>
              </w:rPr>
            </w:pPr>
          </w:p>
          <w:p w:rsidR="00C86833" w:rsidRPr="004250EF" w:rsidRDefault="00697F97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 xml:space="preserve">LCC re-paid their loan of £1.17m in August. A grant </w:t>
            </w:r>
            <w:r w:rsidR="00C86833" w:rsidRPr="004250EF">
              <w:rPr>
                <w:rFonts w:cs="Arial"/>
                <w:bCs/>
                <w:sz w:val="24"/>
              </w:rPr>
              <w:t xml:space="preserve">payment of £2.28m </w:t>
            </w:r>
            <w:r w:rsidRPr="004250EF">
              <w:rPr>
                <w:rFonts w:cs="Arial"/>
                <w:bCs/>
                <w:sz w:val="24"/>
              </w:rPr>
              <w:t>was made to LCC in August following receipt of a contractual payment from Story Homes.</w:t>
            </w:r>
          </w:p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</w:p>
        </w:tc>
        <w:tc>
          <w:tcPr>
            <w:tcW w:w="2190" w:type="dxa"/>
          </w:tcPr>
          <w:p w:rsidR="00C86833" w:rsidRPr="004250EF" w:rsidRDefault="002E77DD" w:rsidP="004250EF">
            <w:pPr>
              <w:autoSpaceDE w:val="0"/>
              <w:autoSpaceDN w:val="0"/>
              <w:adjustRightInd w:val="0"/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N/A – ongoing build out</w:t>
            </w:r>
          </w:p>
        </w:tc>
      </w:tr>
      <w:tr w:rsidR="00C86833" w:rsidRPr="004250EF" w:rsidTr="002E77DD">
        <w:trPr>
          <w:trHeight w:val="567"/>
        </w:trPr>
        <w:tc>
          <w:tcPr>
            <w:tcW w:w="675" w:type="dxa"/>
            <w:vMerge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 xml:space="preserve">Land at </w:t>
            </w:r>
            <w:proofErr w:type="spellStart"/>
            <w:r w:rsidRPr="004250EF">
              <w:rPr>
                <w:rFonts w:cs="Arial"/>
                <w:b/>
                <w:sz w:val="24"/>
              </w:rPr>
              <w:t>Eastway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(commercial)</w:t>
            </w:r>
          </w:p>
        </w:tc>
        <w:tc>
          <w:tcPr>
            <w:tcW w:w="1451" w:type="dxa"/>
          </w:tcPr>
          <w:p w:rsidR="00C86833" w:rsidRPr="004250EF" w:rsidRDefault="00601288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Conditional c</w:t>
            </w:r>
            <w:r w:rsidR="00277CEE" w:rsidRPr="004250EF">
              <w:rPr>
                <w:rFonts w:cs="Arial"/>
                <w:sz w:val="24"/>
              </w:rPr>
              <w:t xml:space="preserve">ontracts </w:t>
            </w:r>
            <w:proofErr w:type="gramStart"/>
            <w:r w:rsidR="00277CEE" w:rsidRPr="004250EF">
              <w:rPr>
                <w:rFonts w:cs="Arial"/>
                <w:sz w:val="24"/>
              </w:rPr>
              <w:t xml:space="preserve">exchanged </w:t>
            </w:r>
            <w:r w:rsidR="00C86833" w:rsidRPr="004250EF">
              <w:rPr>
                <w:rFonts w:cs="Arial"/>
                <w:sz w:val="24"/>
              </w:rPr>
              <w:t xml:space="preserve"> with</w:t>
            </w:r>
            <w:proofErr w:type="gramEnd"/>
            <w:r w:rsidR="00C86833" w:rsidRPr="004250EF">
              <w:rPr>
                <w:rFonts w:cs="Arial"/>
                <w:sz w:val="24"/>
              </w:rPr>
              <w:t xml:space="preserve"> HBS Healthcare Ltd – not yet on site. 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 (commercial)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The site was sold to HBS Healthcare Ltd</w:t>
            </w:r>
            <w:r w:rsidRPr="004250EF">
              <w:rPr>
                <w:rStyle w:val="HTMLTypewriter"/>
                <w:rFonts w:ascii="Arial" w:hAnsi="Arial" w:cs="Arial"/>
                <w:sz w:val="24"/>
                <w:szCs w:val="24"/>
              </w:rPr>
              <w:t xml:space="preserve"> </w:t>
            </w:r>
            <w:r w:rsidRPr="004250EF">
              <w:rPr>
                <w:rFonts w:cs="Arial"/>
                <w:sz w:val="24"/>
              </w:rPr>
              <w:t>in May on a conditional basis – the condition is that Story Homes construct the access to the site.</w:t>
            </w:r>
            <w:r w:rsidR="00597B75" w:rsidRPr="004250EF">
              <w:rPr>
                <w:rFonts w:cs="Arial"/>
                <w:sz w:val="24"/>
              </w:rPr>
              <w:t xml:space="preserve"> They now have planning consent for the access road and changes to the guild wheel. HBS has submitted a planning application for the site. </w:t>
            </w:r>
          </w:p>
          <w:p w:rsidR="004250EF" w:rsidRPr="004250EF" w:rsidRDefault="004250EF" w:rsidP="004250EF">
            <w:pPr>
              <w:rPr>
                <w:rFonts w:cs="Arial"/>
                <w:sz w:val="24"/>
              </w:rPr>
            </w:pPr>
          </w:p>
          <w:p w:rsidR="00C86833" w:rsidRPr="004250EF" w:rsidRDefault="00C86833" w:rsidP="004250EF">
            <w:pPr>
              <w:rPr>
                <w:rFonts w:cs="Arial"/>
                <w:sz w:val="24"/>
              </w:rPr>
            </w:pPr>
          </w:p>
        </w:tc>
        <w:tc>
          <w:tcPr>
            <w:tcW w:w="2190" w:type="dxa"/>
            <w:shd w:val="clear" w:color="auto" w:fill="auto"/>
          </w:tcPr>
          <w:p w:rsidR="00C86833" w:rsidRPr="004250EF" w:rsidRDefault="002E77DD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More information on planning committee date anticipated.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4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Whittingham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Taylor Wimpey on site (phase 1 only) </w:t>
            </w:r>
          </w:p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</w:p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  <w:proofErr w:type="spellStart"/>
            <w:r w:rsidRPr="004250EF">
              <w:rPr>
                <w:rFonts w:cs="Arial"/>
                <w:sz w:val="24"/>
              </w:rPr>
              <w:t>Ph</w:t>
            </w:r>
            <w:proofErr w:type="spellEnd"/>
            <w:r w:rsidRPr="004250EF">
              <w:rPr>
                <w:rFonts w:cs="Arial"/>
                <w:sz w:val="24"/>
              </w:rPr>
              <w:t xml:space="preserve"> 1 - </w:t>
            </w:r>
            <w:r w:rsidR="000F4EAE" w:rsidRPr="004250EF">
              <w:rPr>
                <w:rFonts w:cs="Arial"/>
                <w:sz w:val="24"/>
              </w:rPr>
              <w:t>61</w:t>
            </w:r>
            <w:r w:rsidRPr="004250EF">
              <w:rPr>
                <w:rFonts w:cs="Arial"/>
                <w:sz w:val="24"/>
              </w:rPr>
              <w:t>/150 (</w:t>
            </w:r>
            <w:r w:rsidR="004B2EE7" w:rsidRPr="004250EF">
              <w:rPr>
                <w:rFonts w:cs="Arial"/>
                <w:sz w:val="24"/>
              </w:rPr>
              <w:t>41</w:t>
            </w:r>
            <w:r w:rsidRPr="004250EF">
              <w:rPr>
                <w:rFonts w:cs="Arial"/>
                <w:sz w:val="24"/>
              </w:rPr>
              <w:t xml:space="preserve">%) </w:t>
            </w:r>
          </w:p>
        </w:tc>
        <w:tc>
          <w:tcPr>
            <w:tcW w:w="1560" w:type="dxa"/>
          </w:tcPr>
          <w:p w:rsidR="00C86833" w:rsidRPr="004250EF" w:rsidRDefault="000F4EAE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5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 xml:space="preserve">Consultant procurement to resolve planning and </w:t>
            </w:r>
            <w:proofErr w:type="gramStart"/>
            <w:r w:rsidRPr="004250EF">
              <w:rPr>
                <w:rFonts w:cs="Arial"/>
                <w:bCs/>
                <w:sz w:val="24"/>
              </w:rPr>
              <w:t xml:space="preserve">design </w:t>
            </w:r>
            <w:r w:rsidR="00193EB0" w:rsidRPr="004250EF">
              <w:rPr>
                <w:rFonts w:cs="Arial"/>
                <w:bCs/>
                <w:sz w:val="24"/>
              </w:rPr>
              <w:t xml:space="preserve"> issues</w:t>
            </w:r>
            <w:proofErr w:type="gramEnd"/>
            <w:r w:rsidR="00193EB0" w:rsidRPr="004250EF">
              <w:rPr>
                <w:rFonts w:cs="Arial"/>
                <w:bCs/>
                <w:sz w:val="24"/>
              </w:rPr>
              <w:t xml:space="preserve"> commenced</w:t>
            </w:r>
            <w:r w:rsidRPr="004250EF">
              <w:rPr>
                <w:rFonts w:cs="Arial"/>
                <w:bCs/>
                <w:sz w:val="24"/>
              </w:rPr>
              <w:t>.</w:t>
            </w:r>
          </w:p>
          <w:p w:rsidR="00C86833" w:rsidRPr="004250EF" w:rsidRDefault="00C86833" w:rsidP="004250EF">
            <w:pPr>
              <w:rPr>
                <w:rFonts w:cs="Arial"/>
                <w:sz w:val="24"/>
                <w:highlight w:val="yellow"/>
              </w:rPr>
            </w:pPr>
          </w:p>
          <w:p w:rsidR="000F4EAE" w:rsidRPr="004250EF" w:rsidRDefault="000F4EAE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A further 2 completions on </w:t>
            </w:r>
            <w:proofErr w:type="spellStart"/>
            <w:r w:rsidRPr="004250EF">
              <w:rPr>
                <w:rFonts w:cs="Arial"/>
                <w:sz w:val="24"/>
              </w:rPr>
              <w:t>Ph</w:t>
            </w:r>
            <w:proofErr w:type="spellEnd"/>
            <w:r w:rsidRPr="004250EF">
              <w:rPr>
                <w:rFonts w:cs="Arial"/>
                <w:sz w:val="24"/>
              </w:rPr>
              <w:t xml:space="preserve"> 1 since the end of the reporting period</w:t>
            </w:r>
            <w:r w:rsidR="00601288" w:rsidRPr="004250EF">
              <w:rPr>
                <w:rFonts w:cs="Arial"/>
                <w:sz w:val="24"/>
              </w:rPr>
              <w:t>.</w:t>
            </w:r>
          </w:p>
          <w:p w:rsidR="00601288" w:rsidRPr="004250EF" w:rsidRDefault="00601288" w:rsidP="004250EF">
            <w:pPr>
              <w:rPr>
                <w:rFonts w:cs="Arial"/>
                <w:sz w:val="24"/>
              </w:rPr>
            </w:pPr>
          </w:p>
          <w:p w:rsidR="00601288" w:rsidRDefault="00601288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A number of properties on Ph1 appear complete, but are not being recorded as having achieved PC by TW who are unable to sell houses freehold due to a legal technicality. </w:t>
            </w:r>
          </w:p>
          <w:p w:rsidR="004250EF" w:rsidRPr="004250EF" w:rsidRDefault="004250EF" w:rsidP="004250EF">
            <w:pPr>
              <w:rPr>
                <w:rFonts w:cs="Arial"/>
                <w:sz w:val="24"/>
                <w:highlight w:val="yellow"/>
              </w:rPr>
            </w:pPr>
          </w:p>
        </w:tc>
        <w:tc>
          <w:tcPr>
            <w:tcW w:w="2190" w:type="dxa"/>
          </w:tcPr>
          <w:p w:rsidR="00C86833" w:rsidRPr="004250EF" w:rsidRDefault="00193EB0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Tender</w:t>
            </w:r>
            <w:r w:rsidR="001812DB" w:rsidRPr="004250EF">
              <w:rPr>
                <w:rFonts w:cs="Arial"/>
                <w:sz w:val="24"/>
              </w:rPr>
              <w:t>s for consultant appointment to</w:t>
            </w:r>
            <w:r w:rsidRPr="004250EF">
              <w:rPr>
                <w:rFonts w:cs="Arial"/>
                <w:sz w:val="24"/>
              </w:rPr>
              <w:t xml:space="preserve"> be received in November</w:t>
            </w:r>
            <w:r w:rsidR="00277CEE" w:rsidRPr="004250EF">
              <w:rPr>
                <w:rFonts w:cs="Arial"/>
                <w:sz w:val="24"/>
              </w:rPr>
              <w:t xml:space="preserve"> for revised planning application</w:t>
            </w:r>
            <w:r w:rsidRPr="004250EF">
              <w:rPr>
                <w:rFonts w:cs="Arial"/>
                <w:sz w:val="24"/>
              </w:rPr>
              <w:t>. Expected to appoint early Decem</w:t>
            </w:r>
            <w:r w:rsidR="001812DB" w:rsidRPr="004250EF">
              <w:rPr>
                <w:rFonts w:cs="Arial"/>
                <w:sz w:val="24"/>
              </w:rPr>
              <w:t>b</w:t>
            </w:r>
            <w:r w:rsidRPr="004250EF">
              <w:rPr>
                <w:rFonts w:cs="Arial"/>
                <w:sz w:val="24"/>
              </w:rPr>
              <w:t>er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  <w:vMerge w:val="restart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5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Preston East EA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Site not yet marketed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 (commercial)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Feasibility work being undertaken by consultants</w:t>
            </w:r>
            <w:r w:rsidR="00BB2FEE" w:rsidRPr="004250EF">
              <w:rPr>
                <w:rFonts w:cs="Arial"/>
                <w:sz w:val="24"/>
              </w:rPr>
              <w:t xml:space="preserve"> is still ongoing</w:t>
            </w:r>
            <w:r w:rsidRPr="004250EF">
              <w:rPr>
                <w:rFonts w:cs="Arial"/>
                <w:sz w:val="24"/>
              </w:rPr>
              <w:t>.</w:t>
            </w:r>
          </w:p>
        </w:tc>
        <w:tc>
          <w:tcPr>
            <w:tcW w:w="2190" w:type="dxa"/>
          </w:tcPr>
          <w:p w:rsidR="004250EF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Soft market testing report being undertaken by JLL to be received by HCA.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  <w:vMerge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Preston East – Sector D</w:t>
            </w:r>
          </w:p>
        </w:tc>
        <w:tc>
          <w:tcPr>
            <w:tcW w:w="1451" w:type="dxa"/>
          </w:tcPr>
          <w:p w:rsidR="00C86833" w:rsidRPr="004250EF" w:rsidRDefault="00277CEE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Deal completed with</w:t>
            </w:r>
            <w:r w:rsidR="00C86833" w:rsidRPr="004250EF">
              <w:rPr>
                <w:rFonts w:cs="Arial"/>
                <w:sz w:val="24"/>
              </w:rPr>
              <w:t xml:space="preserve"> Inchcape Estates – </w:t>
            </w:r>
            <w:r w:rsidR="00597B75" w:rsidRPr="004250EF">
              <w:rPr>
                <w:rFonts w:cs="Arial"/>
                <w:sz w:val="24"/>
              </w:rPr>
              <w:t>now on site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N/A 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597B75" w:rsidP="004250EF">
            <w:pPr>
              <w:rPr>
                <w:rFonts w:cs="Arial"/>
                <w:sz w:val="24"/>
              </w:rPr>
            </w:pPr>
            <w:proofErr w:type="spellStart"/>
            <w:r w:rsidRPr="004250EF">
              <w:rPr>
                <w:rFonts w:cs="Arial"/>
                <w:sz w:val="24"/>
              </w:rPr>
              <w:t>Inchscape</w:t>
            </w:r>
            <w:proofErr w:type="spellEnd"/>
            <w:r w:rsidRPr="004250EF">
              <w:rPr>
                <w:rFonts w:cs="Arial"/>
                <w:sz w:val="24"/>
              </w:rPr>
              <w:t xml:space="preserve"> Estates have secured planning permission and are now on site</w:t>
            </w: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  <w:r w:rsidR="00E85F91" w:rsidRPr="004250EF">
              <w:rPr>
                <w:rFonts w:cs="Arial"/>
                <w:sz w:val="24"/>
              </w:rPr>
              <w:t xml:space="preserve"> 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6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proofErr w:type="spellStart"/>
            <w:r w:rsidRPr="004250EF">
              <w:rPr>
                <w:rFonts w:cs="Arial"/>
                <w:b/>
                <w:sz w:val="24"/>
              </w:rPr>
              <w:t>Pickerings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Farm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Site not yet marketed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0/297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Negotiations with Taylor Wimpey</w:t>
            </w:r>
            <w:r w:rsidR="001812DB" w:rsidRPr="004250EF">
              <w:rPr>
                <w:rFonts w:cs="Arial"/>
                <w:sz w:val="24"/>
              </w:rPr>
              <w:t xml:space="preserve"> re collaboration agreement</w:t>
            </w:r>
            <w:r w:rsidRPr="004250EF">
              <w:rPr>
                <w:rFonts w:cs="Arial"/>
                <w:sz w:val="24"/>
              </w:rPr>
              <w:t xml:space="preserve"> </w:t>
            </w:r>
            <w:r w:rsidR="001812DB" w:rsidRPr="004250EF">
              <w:rPr>
                <w:rFonts w:cs="Arial"/>
                <w:sz w:val="24"/>
              </w:rPr>
              <w:t xml:space="preserve">progressing well. </w:t>
            </w:r>
            <w:r w:rsidR="00193EB0" w:rsidRPr="004250EF">
              <w:rPr>
                <w:rFonts w:cs="Arial"/>
                <w:sz w:val="24"/>
              </w:rPr>
              <w:t>Formal HCA approval expected in Jan along with consultant appointments.</w:t>
            </w:r>
          </w:p>
          <w:p w:rsidR="00C86833" w:rsidRPr="004250EF" w:rsidRDefault="00C86833" w:rsidP="004250EF">
            <w:pPr>
              <w:rPr>
                <w:rFonts w:cs="Arial"/>
                <w:sz w:val="24"/>
              </w:rPr>
            </w:pPr>
          </w:p>
        </w:tc>
        <w:tc>
          <w:tcPr>
            <w:tcW w:w="2190" w:type="dxa"/>
          </w:tcPr>
          <w:p w:rsidR="00C86833" w:rsidRPr="004250EF" w:rsidRDefault="00193EB0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Consultant </w:t>
            </w:r>
            <w:r w:rsidR="001812DB" w:rsidRPr="004250EF">
              <w:rPr>
                <w:rFonts w:cs="Arial"/>
                <w:sz w:val="24"/>
              </w:rPr>
              <w:t>tender re</w:t>
            </w:r>
            <w:r w:rsidR="00277CEE" w:rsidRPr="004250EF">
              <w:rPr>
                <w:rFonts w:cs="Arial"/>
                <w:sz w:val="24"/>
              </w:rPr>
              <w:t>s</w:t>
            </w:r>
            <w:r w:rsidR="001812DB" w:rsidRPr="004250EF">
              <w:rPr>
                <w:rFonts w:cs="Arial"/>
                <w:sz w:val="24"/>
              </w:rPr>
              <w:t>ponses to be received. I</w:t>
            </w:r>
            <w:r w:rsidRPr="004250EF">
              <w:rPr>
                <w:rFonts w:cs="Arial"/>
                <w:sz w:val="24"/>
              </w:rPr>
              <w:t>nterviews to take place late November/early December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7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proofErr w:type="spellStart"/>
            <w:r w:rsidRPr="004250EF">
              <w:rPr>
                <w:rFonts w:cs="Arial"/>
                <w:b/>
                <w:sz w:val="24"/>
              </w:rPr>
              <w:t>Altcar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Lane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Site currently on the market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0/200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597B75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 xml:space="preserve">Following marketing, 11 expressions of interest received. 6 responses to the sifting brief and 4 of these were shortlisted. ITT issued to the 4 shortlisted parties. </w:t>
            </w:r>
          </w:p>
          <w:p w:rsidR="00C86833" w:rsidRPr="004250EF" w:rsidRDefault="00C86833" w:rsidP="004250EF">
            <w:pPr>
              <w:rPr>
                <w:rFonts w:cs="Arial"/>
                <w:sz w:val="24"/>
              </w:rPr>
            </w:pPr>
          </w:p>
          <w:p w:rsidR="00597B75" w:rsidRPr="004250EF" w:rsidRDefault="004C7FE0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F</w:t>
            </w:r>
            <w:r w:rsidR="00597B75" w:rsidRPr="004250EF">
              <w:rPr>
                <w:rFonts w:cs="Arial"/>
                <w:bCs/>
                <w:sz w:val="24"/>
              </w:rPr>
              <w:t>urther progress since the end of the reporting period</w:t>
            </w:r>
            <w:r w:rsidRPr="004250EF">
              <w:rPr>
                <w:rFonts w:cs="Arial"/>
                <w:bCs/>
                <w:sz w:val="24"/>
              </w:rPr>
              <w:t xml:space="preserve"> -</w:t>
            </w:r>
            <w:r w:rsidR="00597B75" w:rsidRPr="004250EF">
              <w:rPr>
                <w:rFonts w:cs="Arial"/>
                <w:bCs/>
                <w:sz w:val="24"/>
              </w:rPr>
              <w:t xml:space="preserve"> </w:t>
            </w:r>
            <w:r w:rsidRPr="004250EF">
              <w:rPr>
                <w:rFonts w:cs="Arial"/>
                <w:bCs/>
                <w:sz w:val="24"/>
              </w:rPr>
              <w:t>2</w:t>
            </w:r>
            <w:r w:rsidR="00597B75" w:rsidRPr="004250EF">
              <w:rPr>
                <w:rFonts w:cs="Arial"/>
                <w:bCs/>
                <w:sz w:val="24"/>
              </w:rPr>
              <w:t xml:space="preserve"> tenders </w:t>
            </w:r>
            <w:r w:rsidRPr="004250EF">
              <w:rPr>
                <w:rFonts w:cs="Arial"/>
                <w:bCs/>
                <w:sz w:val="24"/>
              </w:rPr>
              <w:t>r</w:t>
            </w:r>
            <w:r w:rsidR="00597B75" w:rsidRPr="004250EF">
              <w:rPr>
                <w:rFonts w:cs="Arial"/>
                <w:bCs/>
                <w:sz w:val="24"/>
              </w:rPr>
              <w:t>eceived on 1 Novembe</w:t>
            </w:r>
            <w:r w:rsidRPr="004250EF">
              <w:rPr>
                <w:rFonts w:cs="Arial"/>
                <w:bCs/>
                <w:sz w:val="24"/>
              </w:rPr>
              <w:t xml:space="preserve">r from </w:t>
            </w:r>
            <w:proofErr w:type="spellStart"/>
            <w:r w:rsidRPr="004250EF">
              <w:rPr>
                <w:rFonts w:cs="Arial"/>
                <w:bCs/>
                <w:sz w:val="24"/>
              </w:rPr>
              <w:t>Galliford</w:t>
            </w:r>
            <w:proofErr w:type="spellEnd"/>
            <w:r w:rsidRPr="004250EF">
              <w:rPr>
                <w:rFonts w:cs="Arial"/>
                <w:bCs/>
                <w:sz w:val="24"/>
              </w:rPr>
              <w:t xml:space="preserve"> Try and Lovell.</w:t>
            </w:r>
            <w:r w:rsidR="00597B75" w:rsidRPr="004250EF">
              <w:rPr>
                <w:rFonts w:cs="Arial"/>
                <w:bCs/>
                <w:sz w:val="24"/>
              </w:rPr>
              <w:t xml:space="preserve"> </w:t>
            </w:r>
            <w:r w:rsidRPr="004250EF">
              <w:rPr>
                <w:rFonts w:cs="Arial"/>
                <w:bCs/>
                <w:sz w:val="24"/>
              </w:rPr>
              <w:t>These</w:t>
            </w:r>
            <w:r w:rsidR="00597B75" w:rsidRPr="004250EF">
              <w:rPr>
                <w:rFonts w:cs="Arial"/>
                <w:bCs/>
                <w:sz w:val="24"/>
              </w:rPr>
              <w:t xml:space="preserve"> are currently being assessed.</w:t>
            </w:r>
          </w:p>
          <w:p w:rsidR="00597B75" w:rsidRPr="004250EF" w:rsidRDefault="004C7FE0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M</w:t>
            </w:r>
            <w:r w:rsidR="00597B75" w:rsidRPr="004250EF">
              <w:rPr>
                <w:rFonts w:cs="Arial"/>
                <w:bCs/>
                <w:sz w:val="24"/>
              </w:rPr>
              <w:t>eeting took place with HCA and the planers at South Ribble Borough Council in November</w:t>
            </w:r>
            <w:r w:rsidRPr="004250EF">
              <w:rPr>
                <w:rFonts w:cs="Arial"/>
                <w:bCs/>
                <w:sz w:val="24"/>
              </w:rPr>
              <w:t xml:space="preserve"> </w:t>
            </w:r>
            <w:r w:rsidR="00597B75" w:rsidRPr="004250EF">
              <w:rPr>
                <w:rFonts w:cs="Arial"/>
                <w:bCs/>
                <w:sz w:val="24"/>
              </w:rPr>
              <w:t>and planners considered both schemes to be good.</w:t>
            </w:r>
          </w:p>
          <w:p w:rsidR="00597B75" w:rsidRPr="004250EF" w:rsidRDefault="00597B75" w:rsidP="004250EF">
            <w:pPr>
              <w:rPr>
                <w:rFonts w:cs="Arial"/>
                <w:sz w:val="24"/>
              </w:rPr>
            </w:pPr>
          </w:p>
        </w:tc>
        <w:tc>
          <w:tcPr>
            <w:tcW w:w="2190" w:type="dxa"/>
          </w:tcPr>
          <w:p w:rsidR="00597B75" w:rsidRPr="004250EF" w:rsidRDefault="00597B75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lastRenderedPageBreak/>
              <w:t>HCA will hopefully have a preferred bidder in place by late Dec/ early Jan.</w:t>
            </w:r>
          </w:p>
          <w:p w:rsidR="00C86833" w:rsidRPr="004250EF" w:rsidRDefault="00C86833" w:rsidP="004250EF">
            <w:pPr>
              <w:rPr>
                <w:rFonts w:cs="Arial"/>
                <w:sz w:val="24"/>
              </w:rPr>
            </w:pP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8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proofErr w:type="spellStart"/>
            <w:r w:rsidRPr="004250EF">
              <w:rPr>
                <w:rFonts w:cs="Arial"/>
                <w:b/>
                <w:sz w:val="24"/>
              </w:rPr>
              <w:t>Croston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Road North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Site not yet marketed 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0/400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E85F91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Phase 1 now agreed with South Ribble. HCA due to start marketing</w:t>
            </w:r>
            <w:r w:rsidR="00CC014B" w:rsidRPr="004250EF">
              <w:rPr>
                <w:rFonts w:cs="Arial"/>
                <w:sz w:val="24"/>
              </w:rPr>
              <w:t xml:space="preserve"> this phase</w:t>
            </w:r>
            <w:r w:rsidRPr="004250EF">
              <w:rPr>
                <w:rFonts w:cs="Arial"/>
                <w:sz w:val="24"/>
              </w:rPr>
              <w:t xml:space="preserve"> in </w:t>
            </w:r>
            <w:r w:rsidR="00CC014B" w:rsidRPr="004250EF">
              <w:rPr>
                <w:rFonts w:cs="Arial"/>
                <w:sz w:val="24"/>
              </w:rPr>
              <w:t>June 2018</w:t>
            </w:r>
            <w:r w:rsidRPr="004250EF">
              <w:rPr>
                <w:rFonts w:cs="Arial"/>
                <w:sz w:val="24"/>
              </w:rPr>
              <w:t>. Progress has been made on</w:t>
            </w:r>
            <w:r w:rsidR="00CC014B" w:rsidRPr="004250EF">
              <w:rPr>
                <w:rFonts w:cs="Arial"/>
                <w:sz w:val="24"/>
              </w:rPr>
              <w:t xml:space="preserve"> the</w:t>
            </w:r>
            <w:r w:rsidRPr="004250EF">
              <w:rPr>
                <w:rFonts w:cs="Arial"/>
                <w:sz w:val="24"/>
              </w:rPr>
              <w:t xml:space="preserve"> acquisition of land currently outside of HCA ownership.</w:t>
            </w: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9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proofErr w:type="spellStart"/>
            <w:r w:rsidRPr="004250EF">
              <w:rPr>
                <w:rFonts w:cs="Arial"/>
                <w:b/>
                <w:sz w:val="24"/>
              </w:rPr>
              <w:t>Croston</w:t>
            </w:r>
            <w:proofErr w:type="spellEnd"/>
            <w:r w:rsidRPr="004250EF">
              <w:rPr>
                <w:rFonts w:cs="Arial"/>
                <w:b/>
                <w:sz w:val="24"/>
              </w:rPr>
              <w:t xml:space="preserve"> Road South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Miller on site. </w:t>
            </w:r>
          </w:p>
        </w:tc>
        <w:tc>
          <w:tcPr>
            <w:tcW w:w="1778" w:type="dxa"/>
          </w:tcPr>
          <w:p w:rsidR="00C86833" w:rsidRPr="004250EF" w:rsidRDefault="004C7FE0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40</w:t>
            </w:r>
            <w:r w:rsidR="00C86833" w:rsidRPr="004250EF">
              <w:rPr>
                <w:rFonts w:cs="Arial"/>
                <w:sz w:val="24"/>
              </w:rPr>
              <w:t>/175 (</w:t>
            </w:r>
            <w:r w:rsidR="00CC014B" w:rsidRPr="004250EF">
              <w:rPr>
                <w:rFonts w:cs="Arial"/>
                <w:sz w:val="24"/>
              </w:rPr>
              <w:t>23</w:t>
            </w:r>
            <w:r w:rsidR="00C86833" w:rsidRPr="004250EF">
              <w:rPr>
                <w:rFonts w:cs="Arial"/>
                <w:sz w:val="24"/>
              </w:rPr>
              <w:t>%)</w:t>
            </w:r>
          </w:p>
        </w:tc>
        <w:tc>
          <w:tcPr>
            <w:tcW w:w="1560" w:type="dxa"/>
          </w:tcPr>
          <w:p w:rsidR="00C86833" w:rsidRPr="004250EF" w:rsidRDefault="004C7FE0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9</w:t>
            </w:r>
          </w:p>
        </w:tc>
        <w:tc>
          <w:tcPr>
            <w:tcW w:w="2126" w:type="dxa"/>
          </w:tcPr>
          <w:p w:rsidR="00C86833" w:rsidRPr="004250EF" w:rsidRDefault="004C7FE0" w:rsidP="004250EF">
            <w:pPr>
              <w:rPr>
                <w:rFonts w:cs="Arial"/>
                <w:sz w:val="24"/>
                <w:highlight w:val="yellow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Millers on site and building out.</w:t>
            </w:r>
          </w:p>
          <w:p w:rsidR="00CC014B" w:rsidRPr="004250EF" w:rsidRDefault="00CC014B" w:rsidP="004250EF">
            <w:pPr>
              <w:rPr>
                <w:rFonts w:cs="Arial"/>
                <w:sz w:val="24"/>
              </w:rPr>
            </w:pPr>
          </w:p>
          <w:p w:rsidR="00CC014B" w:rsidRPr="004250EF" w:rsidRDefault="00CC014B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There have been 3 further completions since the end of the reporting period.</w:t>
            </w: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 – ongoing build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10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Brindle Road</w:t>
            </w:r>
          </w:p>
        </w:tc>
        <w:tc>
          <w:tcPr>
            <w:tcW w:w="1451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 xml:space="preserve">Complete 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46/46 (100%)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bCs/>
                <w:sz w:val="24"/>
              </w:rPr>
            </w:pPr>
            <w:r w:rsidRPr="004250EF">
              <w:rPr>
                <w:rFonts w:cs="Arial"/>
                <w:bCs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All units completed</w:t>
            </w:r>
            <w:r w:rsidR="00CC014B" w:rsidRPr="004250EF">
              <w:rPr>
                <w:rFonts w:cs="Arial"/>
                <w:sz w:val="24"/>
              </w:rPr>
              <w:t>.</w:t>
            </w:r>
          </w:p>
        </w:tc>
        <w:tc>
          <w:tcPr>
            <w:tcW w:w="219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</w:tr>
      <w:tr w:rsidR="00C86833" w:rsidRPr="004250EF" w:rsidTr="00C86833">
        <w:trPr>
          <w:trHeight w:val="567"/>
        </w:trPr>
        <w:tc>
          <w:tcPr>
            <w:tcW w:w="67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11</w:t>
            </w:r>
          </w:p>
        </w:tc>
        <w:tc>
          <w:tcPr>
            <w:tcW w:w="2235" w:type="dxa"/>
          </w:tcPr>
          <w:p w:rsidR="00C86833" w:rsidRPr="004250EF" w:rsidRDefault="00C86833" w:rsidP="004250EF">
            <w:pPr>
              <w:rPr>
                <w:rFonts w:cs="Arial"/>
                <w:b/>
                <w:sz w:val="24"/>
              </w:rPr>
            </w:pPr>
            <w:r w:rsidRPr="004250EF">
              <w:rPr>
                <w:rFonts w:cs="Arial"/>
                <w:b/>
                <w:sz w:val="24"/>
              </w:rPr>
              <w:t>Walton Park Link</w:t>
            </w:r>
          </w:p>
        </w:tc>
        <w:tc>
          <w:tcPr>
            <w:tcW w:w="1451" w:type="dxa"/>
          </w:tcPr>
          <w:p w:rsidR="00C86833" w:rsidRPr="004250EF" w:rsidRDefault="00597B75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Morris on site</w:t>
            </w:r>
          </w:p>
        </w:tc>
        <w:tc>
          <w:tcPr>
            <w:tcW w:w="1778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0/350 (0%)</w:t>
            </w:r>
          </w:p>
        </w:tc>
        <w:tc>
          <w:tcPr>
            <w:tcW w:w="1560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126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</w:t>
            </w:r>
          </w:p>
        </w:tc>
        <w:tc>
          <w:tcPr>
            <w:tcW w:w="2835" w:type="dxa"/>
          </w:tcPr>
          <w:p w:rsidR="00C86833" w:rsidRPr="004250EF" w:rsidRDefault="00C86833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Deal between Morris Homes and National Grid has now gone unconditional.</w:t>
            </w:r>
            <w:r w:rsidR="00597B75" w:rsidRPr="004250EF">
              <w:rPr>
                <w:rFonts w:cs="Arial"/>
                <w:sz w:val="24"/>
              </w:rPr>
              <w:t xml:space="preserve"> Morris commenced on site in September.</w:t>
            </w:r>
          </w:p>
        </w:tc>
        <w:tc>
          <w:tcPr>
            <w:tcW w:w="2190" w:type="dxa"/>
          </w:tcPr>
          <w:p w:rsidR="00C86833" w:rsidRPr="004250EF" w:rsidRDefault="00597B75" w:rsidP="004250EF">
            <w:pPr>
              <w:rPr>
                <w:rFonts w:cs="Arial"/>
                <w:sz w:val="24"/>
              </w:rPr>
            </w:pPr>
            <w:r w:rsidRPr="004250EF">
              <w:rPr>
                <w:rFonts w:cs="Arial"/>
                <w:sz w:val="24"/>
              </w:rPr>
              <w:t>N/A – ongoing build</w:t>
            </w:r>
          </w:p>
        </w:tc>
      </w:tr>
    </w:tbl>
    <w:p w:rsidR="00751BFA" w:rsidRPr="004250EF" w:rsidRDefault="00751BFA" w:rsidP="004250EF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58"/>
        <w:rPr>
          <w:rFonts w:ascii="Arial" w:hAnsi="Arial" w:cs="Arial"/>
          <w:b/>
          <w:sz w:val="24"/>
          <w:szCs w:val="24"/>
        </w:rPr>
      </w:pPr>
    </w:p>
    <w:p w:rsidR="00751BFA" w:rsidRPr="004250EF" w:rsidRDefault="00751BFA" w:rsidP="004250EF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1058"/>
        <w:rPr>
          <w:rFonts w:ascii="Arial" w:hAnsi="Arial" w:cs="Arial"/>
          <w:b/>
          <w:sz w:val="24"/>
          <w:szCs w:val="24"/>
        </w:rPr>
      </w:pPr>
    </w:p>
    <w:p w:rsidR="00751BFA" w:rsidRPr="004250EF" w:rsidRDefault="00751BFA" w:rsidP="004250EF">
      <w:pPr>
        <w:autoSpaceDE w:val="0"/>
        <w:autoSpaceDN w:val="0"/>
        <w:adjustRightInd w:val="0"/>
        <w:rPr>
          <w:rFonts w:cs="Arial"/>
          <w:b/>
          <w:sz w:val="24"/>
        </w:rPr>
      </w:pPr>
      <w:r w:rsidRPr="004250EF">
        <w:rPr>
          <w:rFonts w:cs="Arial"/>
          <w:b/>
          <w:sz w:val="24"/>
        </w:rPr>
        <w:t>4.0</w:t>
      </w:r>
      <w:r w:rsidRPr="004250EF">
        <w:rPr>
          <w:rFonts w:cs="Arial"/>
          <w:b/>
          <w:sz w:val="24"/>
        </w:rPr>
        <w:tab/>
        <w:t>Risks</w:t>
      </w:r>
    </w:p>
    <w:p w:rsidR="00751BFA" w:rsidRPr="004250EF" w:rsidRDefault="00751BFA" w:rsidP="004250EF">
      <w:pPr>
        <w:autoSpaceDE w:val="0"/>
        <w:autoSpaceDN w:val="0"/>
        <w:adjustRightInd w:val="0"/>
        <w:rPr>
          <w:rFonts w:cs="Arial"/>
          <w:b/>
          <w:sz w:val="24"/>
        </w:rPr>
      </w:pPr>
      <w:r w:rsidRPr="004250EF">
        <w:rPr>
          <w:rFonts w:cs="Arial"/>
          <w:b/>
          <w:sz w:val="24"/>
        </w:rPr>
        <w:t xml:space="preserve"> </w:t>
      </w:r>
    </w:p>
    <w:p w:rsidR="00601288" w:rsidRPr="004250EF" w:rsidRDefault="00751BFA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4250EF">
        <w:rPr>
          <w:rFonts w:cs="Arial"/>
          <w:sz w:val="24"/>
        </w:rPr>
        <w:t>4.1</w:t>
      </w:r>
      <w:r w:rsidRPr="004250EF">
        <w:rPr>
          <w:rFonts w:cs="Arial"/>
          <w:sz w:val="24"/>
        </w:rPr>
        <w:tab/>
        <w:t xml:space="preserve">Ongoing delays associated with </w:t>
      </w:r>
      <w:proofErr w:type="spellStart"/>
      <w:r w:rsidRPr="004250EF">
        <w:rPr>
          <w:rFonts w:cs="Arial"/>
          <w:sz w:val="24"/>
        </w:rPr>
        <w:t>Pickerings</w:t>
      </w:r>
      <w:proofErr w:type="spellEnd"/>
      <w:r w:rsidRPr="004250EF">
        <w:rPr>
          <w:rFonts w:cs="Arial"/>
          <w:sz w:val="24"/>
        </w:rPr>
        <w:t xml:space="preserve"> Farm and Whittingham Hospital risk the ongoing success of housing delivery across HCA land. Measures are being put in place to address the delays and expedite progress where possible.</w:t>
      </w:r>
      <w:r w:rsidR="00601288" w:rsidRPr="004250EF">
        <w:rPr>
          <w:rFonts w:cs="Arial"/>
          <w:sz w:val="24"/>
        </w:rPr>
        <w:t xml:space="preserve"> </w:t>
      </w:r>
    </w:p>
    <w:p w:rsidR="00601288" w:rsidRPr="004250EF" w:rsidRDefault="00601288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</w:p>
    <w:p w:rsidR="00601288" w:rsidRPr="004250EF" w:rsidRDefault="00601288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4250EF">
        <w:rPr>
          <w:rFonts w:cs="Arial"/>
          <w:sz w:val="24"/>
        </w:rPr>
        <w:t>4.2</w:t>
      </w:r>
      <w:r w:rsidRPr="004250EF">
        <w:rPr>
          <w:rFonts w:cs="Arial"/>
          <w:sz w:val="24"/>
        </w:rPr>
        <w:tab/>
        <w:t xml:space="preserve">The collaboration agreement with TW at </w:t>
      </w:r>
      <w:proofErr w:type="spellStart"/>
      <w:r w:rsidRPr="004250EF">
        <w:rPr>
          <w:rFonts w:cs="Arial"/>
          <w:sz w:val="24"/>
        </w:rPr>
        <w:t>Pickerings</w:t>
      </w:r>
      <w:proofErr w:type="spellEnd"/>
      <w:r w:rsidRPr="004250EF">
        <w:rPr>
          <w:rFonts w:cs="Arial"/>
          <w:sz w:val="24"/>
        </w:rPr>
        <w:t xml:space="preserve"> Farm should be exchanged in early 2018. This will then enable the </w:t>
      </w:r>
      <w:proofErr w:type="spellStart"/>
      <w:r w:rsidRPr="004250EF">
        <w:rPr>
          <w:rFonts w:cs="Arial"/>
          <w:sz w:val="24"/>
        </w:rPr>
        <w:t>masterplanning</w:t>
      </w:r>
      <w:proofErr w:type="spellEnd"/>
      <w:r w:rsidRPr="004250EF">
        <w:rPr>
          <w:rFonts w:cs="Arial"/>
          <w:sz w:val="24"/>
        </w:rPr>
        <w:t xml:space="preserve"> work to progress.</w:t>
      </w:r>
    </w:p>
    <w:p w:rsidR="00601288" w:rsidRPr="004250EF" w:rsidRDefault="00601288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</w:p>
    <w:p w:rsidR="00601288" w:rsidRPr="004250EF" w:rsidRDefault="00601288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4250EF">
        <w:rPr>
          <w:rFonts w:cs="Arial"/>
          <w:sz w:val="24"/>
        </w:rPr>
        <w:t>4.3</w:t>
      </w:r>
      <w:r w:rsidRPr="004250EF">
        <w:rPr>
          <w:rFonts w:cs="Arial"/>
          <w:sz w:val="24"/>
        </w:rPr>
        <w:tab/>
        <w:t>HCA are at an advanced stage with the consultant procurement at Whittingham Hospital to progress the revised planning application.</w:t>
      </w:r>
    </w:p>
    <w:p w:rsidR="00751BFA" w:rsidRPr="004250EF" w:rsidRDefault="00751BFA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</w:p>
    <w:p w:rsidR="00751BFA" w:rsidRPr="004250EF" w:rsidRDefault="00751BFA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4250EF">
        <w:rPr>
          <w:rFonts w:cs="Arial"/>
          <w:sz w:val="24"/>
        </w:rPr>
        <w:t>4.2</w:t>
      </w:r>
      <w:r w:rsidRPr="004250EF">
        <w:rPr>
          <w:rFonts w:cs="Arial"/>
          <w:sz w:val="24"/>
        </w:rPr>
        <w:tab/>
        <w:t>Viability remains a concern at Whittingham Hospital due to the level of abnormal costs associated with a new spine road, foul sewer connection and the provision of a new sports facility.</w:t>
      </w:r>
      <w:r w:rsidR="00881C5D" w:rsidRPr="004250EF">
        <w:rPr>
          <w:rFonts w:cs="Arial"/>
          <w:sz w:val="24"/>
        </w:rPr>
        <w:t xml:space="preserve"> Partners will be engaged in these discussions at the earliest opportunity. </w:t>
      </w:r>
    </w:p>
    <w:p w:rsidR="00751BFA" w:rsidRPr="004250EF" w:rsidRDefault="00751BFA" w:rsidP="004250EF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751BFA" w:rsidRPr="004250EF" w:rsidRDefault="00751BFA" w:rsidP="004250EF">
      <w:pPr>
        <w:autoSpaceDE w:val="0"/>
        <w:autoSpaceDN w:val="0"/>
        <w:adjustRightInd w:val="0"/>
        <w:rPr>
          <w:rFonts w:cs="Arial"/>
          <w:b/>
          <w:sz w:val="24"/>
        </w:rPr>
      </w:pPr>
      <w:r w:rsidRPr="004250EF">
        <w:rPr>
          <w:rFonts w:cs="Arial"/>
          <w:b/>
          <w:sz w:val="24"/>
        </w:rPr>
        <w:t>5.0</w:t>
      </w:r>
      <w:r w:rsidRPr="004250EF">
        <w:rPr>
          <w:rFonts w:cs="Arial"/>
          <w:b/>
          <w:sz w:val="24"/>
        </w:rPr>
        <w:tab/>
        <w:t>Summary</w:t>
      </w:r>
    </w:p>
    <w:p w:rsidR="001C5298" w:rsidRPr="004250EF" w:rsidRDefault="001C5298" w:rsidP="004250EF">
      <w:pPr>
        <w:autoSpaceDE w:val="0"/>
        <w:autoSpaceDN w:val="0"/>
        <w:adjustRightInd w:val="0"/>
        <w:rPr>
          <w:rFonts w:cs="Arial"/>
          <w:b/>
          <w:sz w:val="24"/>
        </w:rPr>
      </w:pPr>
    </w:p>
    <w:p w:rsidR="00496430" w:rsidRPr="004250EF" w:rsidRDefault="00751BFA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  <w:r w:rsidRPr="004250EF">
        <w:rPr>
          <w:rFonts w:cs="Arial"/>
          <w:sz w:val="24"/>
        </w:rPr>
        <w:t>5.1</w:t>
      </w:r>
      <w:r w:rsidRPr="004250EF">
        <w:rPr>
          <w:rFonts w:cs="Arial"/>
          <w:sz w:val="24"/>
        </w:rPr>
        <w:tab/>
        <w:t>Overall positive progress is being made across the portfolio.</w:t>
      </w:r>
      <w:r w:rsidR="00496430" w:rsidRPr="004250EF">
        <w:rPr>
          <w:rFonts w:cs="Arial"/>
          <w:sz w:val="24"/>
        </w:rPr>
        <w:t xml:space="preserve"> The 31 completions last quarter were significantly higher than the quarterly average.</w:t>
      </w:r>
      <w:r w:rsidRPr="004250EF">
        <w:rPr>
          <w:rFonts w:cs="Arial"/>
          <w:sz w:val="24"/>
        </w:rPr>
        <w:t xml:space="preserve"> </w:t>
      </w:r>
      <w:r w:rsidR="00496430" w:rsidRPr="004250EF">
        <w:rPr>
          <w:rFonts w:cs="Arial"/>
          <w:sz w:val="24"/>
        </w:rPr>
        <w:t>Other particular successes include:</w:t>
      </w:r>
    </w:p>
    <w:p w:rsidR="00496430" w:rsidRPr="004250EF" w:rsidRDefault="00496430" w:rsidP="004250EF">
      <w:pPr>
        <w:autoSpaceDE w:val="0"/>
        <w:autoSpaceDN w:val="0"/>
        <w:adjustRightInd w:val="0"/>
        <w:ind w:left="720" w:hanging="720"/>
        <w:rPr>
          <w:rFonts w:cs="Arial"/>
          <w:sz w:val="24"/>
        </w:rPr>
      </w:pPr>
    </w:p>
    <w:p w:rsidR="00496430" w:rsidRPr="004250EF" w:rsidRDefault="00496430" w:rsidP="004250EF">
      <w:pPr>
        <w:pStyle w:val="ListParagraph"/>
        <w:numPr>
          <w:ilvl w:val="0"/>
          <w:numId w:val="5"/>
        </w:numPr>
        <w:spacing w:after="0" w:line="240" w:lineRule="auto"/>
        <w:ind w:left="1701"/>
        <w:rPr>
          <w:rFonts w:ascii="Arial" w:eastAsia="Times New Roman" w:hAnsi="Arial" w:cs="Arial"/>
          <w:sz w:val="24"/>
          <w:szCs w:val="24"/>
          <w:lang w:eastAsia="en-GB"/>
        </w:rPr>
      </w:pPr>
      <w:r w:rsidRPr="004250EF">
        <w:rPr>
          <w:rFonts w:ascii="Arial" w:eastAsia="Times New Roman" w:hAnsi="Arial" w:cs="Arial"/>
          <w:sz w:val="24"/>
          <w:szCs w:val="24"/>
          <w:lang w:eastAsia="en-GB"/>
        </w:rPr>
        <w:t>Walton Park Link Road – The deal between Morris Homes and National Grid has now gone unconditional. Morris Homes started on site in September</w:t>
      </w:r>
    </w:p>
    <w:p w:rsidR="00496430" w:rsidRPr="004250EF" w:rsidRDefault="00496430" w:rsidP="004250EF">
      <w:pPr>
        <w:pStyle w:val="ListParagraph"/>
        <w:numPr>
          <w:ilvl w:val="0"/>
          <w:numId w:val="5"/>
        </w:numPr>
        <w:spacing w:after="0" w:line="240" w:lineRule="auto"/>
        <w:ind w:left="1701"/>
        <w:rPr>
          <w:rFonts w:ascii="Arial" w:eastAsia="Times New Roman" w:hAnsi="Arial" w:cs="Arial"/>
          <w:sz w:val="24"/>
          <w:szCs w:val="24"/>
          <w:lang w:eastAsia="en-GB"/>
        </w:rPr>
      </w:pPr>
      <w:proofErr w:type="spellStart"/>
      <w:r w:rsidRPr="004250EF">
        <w:rPr>
          <w:rFonts w:ascii="Arial" w:eastAsia="Times New Roman" w:hAnsi="Arial" w:cs="Arial"/>
          <w:sz w:val="24"/>
          <w:szCs w:val="24"/>
          <w:lang w:eastAsia="en-GB"/>
        </w:rPr>
        <w:t>Altcar</w:t>
      </w:r>
      <w:proofErr w:type="spellEnd"/>
      <w:r w:rsidRPr="004250EF">
        <w:rPr>
          <w:rFonts w:ascii="Arial" w:eastAsia="Times New Roman" w:hAnsi="Arial" w:cs="Arial"/>
          <w:sz w:val="24"/>
          <w:szCs w:val="24"/>
          <w:lang w:eastAsia="en-GB"/>
        </w:rPr>
        <w:t xml:space="preserve"> Lane </w:t>
      </w:r>
      <w:proofErr w:type="gramStart"/>
      <w:r w:rsidRPr="004250EF">
        <w:rPr>
          <w:rFonts w:ascii="Arial" w:eastAsia="Times New Roman" w:hAnsi="Arial" w:cs="Arial"/>
          <w:sz w:val="24"/>
          <w:szCs w:val="24"/>
          <w:lang w:eastAsia="en-GB"/>
        </w:rPr>
        <w:t>–  A</w:t>
      </w:r>
      <w:proofErr w:type="gramEnd"/>
      <w:r w:rsidRPr="004250EF">
        <w:rPr>
          <w:rFonts w:ascii="Arial" w:eastAsia="Times New Roman" w:hAnsi="Arial" w:cs="Arial"/>
          <w:sz w:val="24"/>
          <w:szCs w:val="24"/>
          <w:lang w:eastAsia="en-GB"/>
        </w:rPr>
        <w:t xml:space="preserve"> good response from the marketing exercise with 11 EOIs being received, 6 responses to the sifting briefs and 4 shortlisted parties.</w:t>
      </w:r>
    </w:p>
    <w:p w:rsidR="00496430" w:rsidRPr="004250EF" w:rsidRDefault="00496430" w:rsidP="004250EF">
      <w:pPr>
        <w:pStyle w:val="ListParagraph"/>
        <w:numPr>
          <w:ilvl w:val="0"/>
          <w:numId w:val="5"/>
        </w:numPr>
        <w:spacing w:after="0" w:line="240" w:lineRule="auto"/>
        <w:ind w:left="1701"/>
        <w:rPr>
          <w:rFonts w:ascii="Arial" w:eastAsia="Times New Roman" w:hAnsi="Arial" w:cs="Arial"/>
          <w:sz w:val="24"/>
          <w:szCs w:val="24"/>
          <w:lang w:eastAsia="en-GB"/>
        </w:rPr>
      </w:pPr>
      <w:r w:rsidRPr="004250EF">
        <w:rPr>
          <w:rFonts w:ascii="Arial" w:eastAsia="Times New Roman" w:hAnsi="Arial" w:cs="Arial"/>
          <w:sz w:val="24"/>
          <w:szCs w:val="24"/>
          <w:lang w:eastAsia="en-GB"/>
        </w:rPr>
        <w:t xml:space="preserve">Preston Sector D – </w:t>
      </w:r>
      <w:proofErr w:type="spellStart"/>
      <w:r w:rsidRPr="004250EF">
        <w:rPr>
          <w:rFonts w:ascii="Arial" w:eastAsia="Times New Roman" w:hAnsi="Arial" w:cs="Arial"/>
          <w:sz w:val="24"/>
          <w:szCs w:val="24"/>
          <w:lang w:eastAsia="en-GB"/>
        </w:rPr>
        <w:t>Inchscape</w:t>
      </w:r>
      <w:proofErr w:type="spellEnd"/>
      <w:r w:rsidRPr="004250EF">
        <w:rPr>
          <w:rFonts w:ascii="Arial" w:eastAsia="Times New Roman" w:hAnsi="Arial" w:cs="Arial"/>
          <w:sz w:val="24"/>
          <w:szCs w:val="24"/>
          <w:lang w:eastAsia="en-GB"/>
        </w:rPr>
        <w:t xml:space="preserve"> secured planning permission and started on site</w:t>
      </w:r>
    </w:p>
    <w:p w:rsidR="004250EF" w:rsidRDefault="004250EF" w:rsidP="004250EF">
      <w:pPr>
        <w:autoSpaceDE w:val="0"/>
        <w:autoSpaceDN w:val="0"/>
        <w:adjustRightInd w:val="0"/>
        <w:ind w:left="720"/>
        <w:rPr>
          <w:rFonts w:cs="Arial"/>
          <w:sz w:val="24"/>
        </w:rPr>
      </w:pPr>
    </w:p>
    <w:p w:rsidR="00751BFA" w:rsidRPr="004250EF" w:rsidRDefault="00277CEE" w:rsidP="004250EF">
      <w:pPr>
        <w:autoSpaceDE w:val="0"/>
        <w:autoSpaceDN w:val="0"/>
        <w:adjustRightInd w:val="0"/>
        <w:ind w:left="720"/>
        <w:rPr>
          <w:rFonts w:cs="Arial"/>
          <w:sz w:val="24"/>
        </w:rPr>
      </w:pPr>
      <w:r w:rsidRPr="004250EF">
        <w:rPr>
          <w:rFonts w:cs="Arial"/>
          <w:sz w:val="24"/>
        </w:rPr>
        <w:t xml:space="preserve">Housing activity should increase over the course of the coming 12 months with a start on site expected at </w:t>
      </w:r>
      <w:proofErr w:type="spellStart"/>
      <w:r w:rsidRPr="004250EF">
        <w:rPr>
          <w:rFonts w:cs="Arial"/>
          <w:sz w:val="24"/>
        </w:rPr>
        <w:t>Altcar</w:t>
      </w:r>
      <w:proofErr w:type="spellEnd"/>
      <w:r w:rsidRPr="004250EF">
        <w:rPr>
          <w:rFonts w:cs="Arial"/>
          <w:sz w:val="24"/>
        </w:rPr>
        <w:t xml:space="preserve"> Lane and marketing underway at </w:t>
      </w:r>
      <w:proofErr w:type="spellStart"/>
      <w:r w:rsidRPr="004250EF">
        <w:rPr>
          <w:rFonts w:cs="Arial"/>
          <w:sz w:val="24"/>
        </w:rPr>
        <w:t>Croston</w:t>
      </w:r>
      <w:proofErr w:type="spellEnd"/>
      <w:r w:rsidRPr="004250EF">
        <w:rPr>
          <w:rFonts w:cs="Arial"/>
          <w:sz w:val="24"/>
        </w:rPr>
        <w:t xml:space="preserve"> Road North Ph</w:t>
      </w:r>
      <w:r w:rsidR="004250EF">
        <w:rPr>
          <w:rFonts w:cs="Arial"/>
          <w:sz w:val="24"/>
        </w:rPr>
        <w:t>ase</w:t>
      </w:r>
      <w:r w:rsidRPr="004250EF">
        <w:rPr>
          <w:rFonts w:cs="Arial"/>
          <w:sz w:val="24"/>
        </w:rPr>
        <w:t>1 and Cottam Hall Phase 4.</w:t>
      </w:r>
    </w:p>
    <w:p w:rsidR="00751BFA" w:rsidRPr="004250EF" w:rsidRDefault="00751BFA" w:rsidP="004250EF">
      <w:pPr>
        <w:autoSpaceDE w:val="0"/>
        <w:autoSpaceDN w:val="0"/>
        <w:adjustRightInd w:val="0"/>
        <w:rPr>
          <w:rFonts w:cs="Arial"/>
          <w:sz w:val="24"/>
        </w:rPr>
      </w:pPr>
    </w:p>
    <w:p w:rsidR="001425E8" w:rsidRPr="00751BFA" w:rsidRDefault="00751BFA" w:rsidP="004250EF">
      <w:pPr>
        <w:autoSpaceDE w:val="0"/>
        <w:autoSpaceDN w:val="0"/>
        <w:adjustRightInd w:val="0"/>
        <w:rPr>
          <w:rFonts w:cs="Arial"/>
          <w:sz w:val="24"/>
        </w:rPr>
        <w:sectPr w:rsidR="001425E8" w:rsidRPr="00751BFA" w:rsidSect="004250EF">
          <w:headerReference w:type="default" r:id="rId18"/>
          <w:pgSz w:w="16839" w:h="11907" w:orient="landscape" w:code="9"/>
          <w:pgMar w:top="1418" w:right="851" w:bottom="1418" w:left="851" w:header="709" w:footer="709" w:gutter="0"/>
          <w:cols w:space="708"/>
          <w:titlePg/>
          <w:docGrid w:linePitch="360"/>
        </w:sectPr>
      </w:pPr>
      <w:r w:rsidRPr="004250EF">
        <w:rPr>
          <w:rFonts w:cs="Arial"/>
          <w:sz w:val="24"/>
        </w:rPr>
        <w:t>5.2</w:t>
      </w:r>
      <w:r w:rsidRPr="004250EF">
        <w:rPr>
          <w:rFonts w:cs="Arial"/>
          <w:sz w:val="24"/>
        </w:rPr>
        <w:tab/>
        <w:t>HCA are on track to pay the £37.5m grant by 2022/23</w:t>
      </w:r>
      <w:r w:rsidR="00FE7273">
        <w:rPr>
          <w:rFonts w:cs="Arial"/>
          <w:sz w:val="24"/>
        </w:rPr>
        <w:t>.</w:t>
      </w:r>
    </w:p>
    <w:p w:rsidR="00537CC5" w:rsidRDefault="00026CFC" w:rsidP="002C1436">
      <w:pPr>
        <w:autoSpaceDE w:val="0"/>
        <w:autoSpaceDN w:val="0"/>
        <w:adjustRightInd w:val="0"/>
        <w:rPr>
          <w:rFonts w:cs="Arial"/>
          <w:b/>
          <w:sz w:val="24"/>
        </w:rPr>
      </w:pPr>
      <w:bookmarkStart w:id="3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0</wp:posOffset>
            </wp:positionV>
            <wp:extent cx="7100570" cy="10323830"/>
            <wp:effectExtent l="0" t="0" r="508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8365" r="6490" b="3855"/>
                    <a:stretch/>
                  </pic:blipFill>
                  <pic:spPr bwMode="auto">
                    <a:xfrm>
                      <a:off x="0" y="0"/>
                      <a:ext cx="7100570" cy="1032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sectPr w:rsidR="00537CC5" w:rsidSect="004250EF">
      <w:pgSz w:w="11907" w:h="16839" w:code="9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9E5" w:rsidRDefault="000C39E5" w:rsidP="001C2BB3">
      <w:r>
        <w:separator/>
      </w:r>
    </w:p>
  </w:endnote>
  <w:endnote w:type="continuationSeparator" w:id="0">
    <w:p w:rsidR="000C39E5" w:rsidRDefault="000C39E5" w:rsidP="001C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C5D" w:rsidRDefault="00881C5D" w:rsidP="00496430">
    <w:pPr>
      <w:pStyle w:val="Footer"/>
    </w:pPr>
    <w:bookmarkStart w:id="0" w:name="aliashAdvancedFooterprot1FooterEvenPages"/>
  </w:p>
  <w:bookmarkEnd w:id="0"/>
  <w:p w:rsidR="001C2BB3" w:rsidRDefault="001C2B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C5D" w:rsidRDefault="00881C5D" w:rsidP="00496430">
    <w:pPr>
      <w:pStyle w:val="Footer"/>
    </w:pPr>
    <w:bookmarkStart w:id="1" w:name="aliashAdvancedFooterprotec1FooterPrimary"/>
  </w:p>
  <w:bookmarkEnd w:id="1"/>
  <w:p w:rsidR="001C2BB3" w:rsidRDefault="001C2B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C5D" w:rsidRDefault="00881C5D" w:rsidP="00496430">
    <w:pPr>
      <w:pStyle w:val="Footer"/>
    </w:pPr>
    <w:bookmarkStart w:id="2" w:name="aliashAdvancedFooterprot1FooterFirstPage"/>
  </w:p>
  <w:bookmarkEnd w:id="2"/>
  <w:p w:rsidR="001C2BB3" w:rsidRDefault="001C2B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9E5" w:rsidRDefault="000C39E5" w:rsidP="001C2BB3">
      <w:r>
        <w:separator/>
      </w:r>
    </w:p>
  </w:footnote>
  <w:footnote w:type="continuationSeparator" w:id="0">
    <w:p w:rsidR="000C39E5" w:rsidRDefault="000C39E5" w:rsidP="001C2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3F7" w:rsidRDefault="00DE33F7" w:rsidP="002C56C8">
    <w:pPr>
      <w:pStyle w:val="NoSpacing"/>
      <w:tabs>
        <w:tab w:val="left" w:pos="9498"/>
      </w:tabs>
      <w:spacing w:line="276" w:lineRule="auto"/>
      <w:rPr>
        <w:noProof/>
        <w:lang w:eastAsia="en-GB"/>
      </w:rPr>
    </w:pPr>
    <w:r w:rsidRPr="00DA16C4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593CF162" wp14:editId="12052CB3">
          <wp:simplePos x="0" y="0"/>
          <wp:positionH relativeFrom="column">
            <wp:posOffset>6128667</wp:posOffset>
          </wp:positionH>
          <wp:positionV relativeFrom="paragraph">
            <wp:posOffset>-127635</wp:posOffset>
          </wp:positionV>
          <wp:extent cx="3261360" cy="849630"/>
          <wp:effectExtent l="0" t="0" r="0" b="7620"/>
          <wp:wrapNone/>
          <wp:docPr id="3" name="Picture 3" descr="\\psf\Home\Desktop\C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Desktop\CD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602" w:rsidRPr="0053513F">
      <w:rPr>
        <w:rFonts w:eastAsia="Times New Roman" w:cs="Arial"/>
        <w:b/>
        <w:bCs/>
        <w:szCs w:val="24"/>
      </w:rPr>
      <w:t>CITY DEAL EXECUTIVE AND STEWARDSHIP BOARD –</w:t>
    </w:r>
    <w:r w:rsidR="009A3602">
      <w:rPr>
        <w:rFonts w:eastAsia="Times New Roman" w:cs="Arial"/>
        <w:b/>
        <w:bCs/>
        <w:szCs w:val="24"/>
      </w:rPr>
      <w:t xml:space="preserve"> </w:t>
    </w:r>
    <w:r w:rsidR="00AC071D">
      <w:rPr>
        <w:rFonts w:eastAsia="Times New Roman" w:cs="Arial"/>
        <w:b/>
        <w:bCs/>
        <w:szCs w:val="24"/>
      </w:rPr>
      <w:t>29</w:t>
    </w:r>
    <w:r w:rsidR="009A3602">
      <w:rPr>
        <w:rFonts w:eastAsia="Times New Roman" w:cs="Arial"/>
        <w:b/>
        <w:bCs/>
        <w:szCs w:val="24"/>
      </w:rPr>
      <w:t xml:space="preserve"> </w:t>
    </w:r>
    <w:r w:rsidR="00AC071D">
      <w:rPr>
        <w:rFonts w:eastAsia="Times New Roman" w:cs="Arial"/>
        <w:b/>
        <w:bCs/>
        <w:szCs w:val="24"/>
      </w:rPr>
      <w:t>NOV</w:t>
    </w:r>
    <w:r w:rsidR="009A3602">
      <w:rPr>
        <w:rFonts w:eastAsia="Times New Roman" w:cs="Arial"/>
        <w:b/>
        <w:bCs/>
        <w:szCs w:val="24"/>
      </w:rPr>
      <w:t>EMBER</w:t>
    </w:r>
    <w:r>
      <w:rPr>
        <w:rFonts w:eastAsia="Times New Roman" w:cs="Arial"/>
        <w:b/>
        <w:bCs/>
        <w:szCs w:val="24"/>
      </w:rPr>
      <w:t xml:space="preserve"> 2017</w:t>
    </w:r>
  </w:p>
  <w:p w:rsidR="00DE33F7" w:rsidRDefault="002C56C8" w:rsidP="002C56C8">
    <w:pPr>
      <w:pStyle w:val="NoSpacing"/>
      <w:tabs>
        <w:tab w:val="left" w:pos="9498"/>
      </w:tabs>
      <w:spacing w:line="276" w:lineRule="auto"/>
      <w:rPr>
        <w:rFonts w:cs="Arial"/>
        <w:b/>
      </w:rPr>
    </w:pPr>
    <w:r>
      <w:rPr>
        <w:rFonts w:cs="Arial"/>
        <w:b/>
      </w:rPr>
      <w:t xml:space="preserve">Appendix 'A' - </w:t>
    </w:r>
    <w:r w:rsidR="009A3602" w:rsidRPr="003E66AA">
      <w:rPr>
        <w:rFonts w:cs="Arial"/>
        <w:b/>
      </w:rPr>
      <w:t>HCA Quarterly Monitoring Progress Update – Q</w:t>
    </w:r>
    <w:r w:rsidR="00660A14">
      <w:rPr>
        <w:rFonts w:cs="Arial"/>
        <w:b/>
      </w:rPr>
      <w:t>2</w:t>
    </w:r>
    <w:r w:rsidR="009A3602" w:rsidRPr="003E66AA">
      <w:rPr>
        <w:rFonts w:cs="Arial"/>
        <w:b/>
      </w:rPr>
      <w:t xml:space="preserve"> 2017/18</w:t>
    </w:r>
  </w:p>
  <w:p w:rsidR="003E66AA" w:rsidRPr="00DE33F7" w:rsidRDefault="00DE33F7" w:rsidP="002C56C8">
    <w:pPr>
      <w:pStyle w:val="NoSpacing"/>
      <w:tabs>
        <w:tab w:val="left" w:pos="9498"/>
      </w:tabs>
      <w:spacing w:line="276" w:lineRule="auto"/>
      <w:rPr>
        <w:rFonts w:cs="Arial"/>
        <w:b/>
      </w:rPr>
    </w:pPr>
    <w:r>
      <w:rPr>
        <w:rFonts w:cs="Arial"/>
        <w:b/>
      </w:rPr>
      <w:t>R</w:t>
    </w:r>
    <w:r w:rsidR="009A3602" w:rsidRPr="0053513F">
      <w:rPr>
        <w:rFonts w:cs="Arial"/>
        <w:b/>
      </w:rPr>
      <w:t xml:space="preserve">eport Author: Stuart Sage, Head of </w:t>
    </w:r>
    <w:r w:rsidR="009A3602">
      <w:rPr>
        <w:rFonts w:cs="Arial"/>
        <w:b/>
      </w:rPr>
      <w:t>Public Sector Land North West, HCA</w:t>
    </w:r>
    <w:r w:rsidR="009A3602" w:rsidRPr="0053513F">
      <w:rPr>
        <w:rFonts w:cs="Arial"/>
        <w:b/>
      </w:rPr>
      <w:t xml:space="preserve"> </w:t>
    </w:r>
  </w:p>
  <w:p w:rsidR="003E66AA" w:rsidRPr="00E351AF" w:rsidRDefault="003E66AA" w:rsidP="00C32E3A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436" w:rsidRPr="00E351AF" w:rsidRDefault="002C1436" w:rsidP="003A7F23">
    <w:pPr>
      <w:pStyle w:val="Header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048F4"/>
    <w:multiLevelType w:val="multilevel"/>
    <w:tmpl w:val="06986C7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BC31A19"/>
    <w:multiLevelType w:val="hybridMultilevel"/>
    <w:tmpl w:val="36189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D6CB2"/>
    <w:multiLevelType w:val="multilevel"/>
    <w:tmpl w:val="622C94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0BC1D87"/>
    <w:multiLevelType w:val="multilevel"/>
    <w:tmpl w:val="78909C96"/>
    <w:lvl w:ilvl="0">
      <w:start w:val="3"/>
      <w:numFmt w:val="decimal"/>
      <w:lvlText w:val="%1.0"/>
      <w:lvlJc w:val="left"/>
      <w:pPr>
        <w:ind w:left="105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  <w14:cntxtAlts/>
      </w:rPr>
    </w:lvl>
    <w:lvl w:ilvl="2">
      <w:start w:val="1"/>
      <w:numFmt w:val="bullet"/>
      <w:lvlText w:val=""/>
      <w:lvlJc w:val="left"/>
      <w:pPr>
        <w:ind w:left="2858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9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5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3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58" w:hanging="1800"/>
      </w:pPr>
      <w:rPr>
        <w:rFonts w:hint="default"/>
      </w:rPr>
    </w:lvl>
  </w:abstractNum>
  <w:abstractNum w:abstractNumId="4" w15:restartNumberingAfterBreak="0">
    <w:nsid w:val="7AFF5F72"/>
    <w:multiLevelType w:val="hybridMultilevel"/>
    <w:tmpl w:val="CB063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B3"/>
    <w:rsid w:val="00026CFC"/>
    <w:rsid w:val="00032DD4"/>
    <w:rsid w:val="000A1FE9"/>
    <w:rsid w:val="000C19CD"/>
    <w:rsid w:val="000C39E5"/>
    <w:rsid w:val="000D63DC"/>
    <w:rsid w:val="000E2A08"/>
    <w:rsid w:val="000F4EAE"/>
    <w:rsid w:val="000F593D"/>
    <w:rsid w:val="001345E2"/>
    <w:rsid w:val="001425E8"/>
    <w:rsid w:val="00155A89"/>
    <w:rsid w:val="00177010"/>
    <w:rsid w:val="001812DB"/>
    <w:rsid w:val="00193EB0"/>
    <w:rsid w:val="001B3EB8"/>
    <w:rsid w:val="001C1235"/>
    <w:rsid w:val="001C2BB3"/>
    <w:rsid w:val="001C3D01"/>
    <w:rsid w:val="001C5298"/>
    <w:rsid w:val="002033B9"/>
    <w:rsid w:val="00225FDD"/>
    <w:rsid w:val="00277CEE"/>
    <w:rsid w:val="002C1436"/>
    <w:rsid w:val="002C56C8"/>
    <w:rsid w:val="002C5E3F"/>
    <w:rsid w:val="002E758C"/>
    <w:rsid w:val="002E77DD"/>
    <w:rsid w:val="002F1FC5"/>
    <w:rsid w:val="002F747A"/>
    <w:rsid w:val="0031019F"/>
    <w:rsid w:val="00316974"/>
    <w:rsid w:val="0032794D"/>
    <w:rsid w:val="003877B8"/>
    <w:rsid w:val="003A7F23"/>
    <w:rsid w:val="003B6E54"/>
    <w:rsid w:val="003D63DE"/>
    <w:rsid w:val="003E66AA"/>
    <w:rsid w:val="003F0D1E"/>
    <w:rsid w:val="00415CE9"/>
    <w:rsid w:val="0042052C"/>
    <w:rsid w:val="004247EC"/>
    <w:rsid w:val="004250EF"/>
    <w:rsid w:val="004555FA"/>
    <w:rsid w:val="0046488C"/>
    <w:rsid w:val="004652EC"/>
    <w:rsid w:val="00465C64"/>
    <w:rsid w:val="00496430"/>
    <w:rsid w:val="004B2EE7"/>
    <w:rsid w:val="004B4F7C"/>
    <w:rsid w:val="004C7FE0"/>
    <w:rsid w:val="004D467C"/>
    <w:rsid w:val="004E3DD8"/>
    <w:rsid w:val="0052666B"/>
    <w:rsid w:val="00537CC5"/>
    <w:rsid w:val="00597B75"/>
    <w:rsid w:val="005B1760"/>
    <w:rsid w:val="005B684A"/>
    <w:rsid w:val="005C4D90"/>
    <w:rsid w:val="005D0CA7"/>
    <w:rsid w:val="005D0CFE"/>
    <w:rsid w:val="005F035B"/>
    <w:rsid w:val="00601288"/>
    <w:rsid w:val="006079A5"/>
    <w:rsid w:val="00626FF2"/>
    <w:rsid w:val="006375FC"/>
    <w:rsid w:val="00660A14"/>
    <w:rsid w:val="00661A61"/>
    <w:rsid w:val="00673C3A"/>
    <w:rsid w:val="006913B3"/>
    <w:rsid w:val="00693971"/>
    <w:rsid w:val="00694BE1"/>
    <w:rsid w:val="00697F97"/>
    <w:rsid w:val="006A1FC6"/>
    <w:rsid w:val="006B5805"/>
    <w:rsid w:val="006B5A72"/>
    <w:rsid w:val="006D33DD"/>
    <w:rsid w:val="00732695"/>
    <w:rsid w:val="00751BFA"/>
    <w:rsid w:val="007912EC"/>
    <w:rsid w:val="007A715E"/>
    <w:rsid w:val="007B4A4A"/>
    <w:rsid w:val="007B5073"/>
    <w:rsid w:val="007D1FE9"/>
    <w:rsid w:val="007D6D0D"/>
    <w:rsid w:val="007D7520"/>
    <w:rsid w:val="008354F3"/>
    <w:rsid w:val="00854AF9"/>
    <w:rsid w:val="00874ABF"/>
    <w:rsid w:val="00874D5D"/>
    <w:rsid w:val="00881C5D"/>
    <w:rsid w:val="008A0E17"/>
    <w:rsid w:val="008F3403"/>
    <w:rsid w:val="009176A3"/>
    <w:rsid w:val="009352E6"/>
    <w:rsid w:val="00956A90"/>
    <w:rsid w:val="009A3602"/>
    <w:rsid w:val="009D041E"/>
    <w:rsid w:val="00A07968"/>
    <w:rsid w:val="00A13B35"/>
    <w:rsid w:val="00A166F6"/>
    <w:rsid w:val="00A452F1"/>
    <w:rsid w:val="00A619C7"/>
    <w:rsid w:val="00A64161"/>
    <w:rsid w:val="00A66C7D"/>
    <w:rsid w:val="00AB53DC"/>
    <w:rsid w:val="00AC071D"/>
    <w:rsid w:val="00AC6757"/>
    <w:rsid w:val="00AE14B2"/>
    <w:rsid w:val="00AF2296"/>
    <w:rsid w:val="00B0667C"/>
    <w:rsid w:val="00B172E3"/>
    <w:rsid w:val="00B241EE"/>
    <w:rsid w:val="00B47EAC"/>
    <w:rsid w:val="00BB2FEE"/>
    <w:rsid w:val="00BE26F9"/>
    <w:rsid w:val="00BF6371"/>
    <w:rsid w:val="00C13497"/>
    <w:rsid w:val="00C32E3A"/>
    <w:rsid w:val="00C71BCC"/>
    <w:rsid w:val="00C812B6"/>
    <w:rsid w:val="00C86833"/>
    <w:rsid w:val="00CB561B"/>
    <w:rsid w:val="00CC014B"/>
    <w:rsid w:val="00CD208E"/>
    <w:rsid w:val="00CF3B48"/>
    <w:rsid w:val="00D377A4"/>
    <w:rsid w:val="00D67A29"/>
    <w:rsid w:val="00DA6637"/>
    <w:rsid w:val="00DE33F7"/>
    <w:rsid w:val="00DE6A77"/>
    <w:rsid w:val="00E14B98"/>
    <w:rsid w:val="00E16A73"/>
    <w:rsid w:val="00E34E78"/>
    <w:rsid w:val="00E351AF"/>
    <w:rsid w:val="00E400BE"/>
    <w:rsid w:val="00E70109"/>
    <w:rsid w:val="00E85F91"/>
    <w:rsid w:val="00E86883"/>
    <w:rsid w:val="00EB6BAB"/>
    <w:rsid w:val="00ED69AA"/>
    <w:rsid w:val="00ED77D9"/>
    <w:rsid w:val="00EE3731"/>
    <w:rsid w:val="00EF7977"/>
    <w:rsid w:val="00F0758D"/>
    <w:rsid w:val="00F406DE"/>
    <w:rsid w:val="00F40C97"/>
    <w:rsid w:val="00F5190E"/>
    <w:rsid w:val="00F61DC1"/>
    <w:rsid w:val="00F90678"/>
    <w:rsid w:val="00FC4529"/>
    <w:rsid w:val="00FE7273"/>
    <w:rsid w:val="00FE73D5"/>
    <w:rsid w:val="00FE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  <w15:docId w15:val="{2ABBF865-EA48-43E8-BCC5-64EA0C52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C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2B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C2B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C2BB3"/>
  </w:style>
  <w:style w:type="paragraph" w:styleId="Footer">
    <w:name w:val="footer"/>
    <w:basedOn w:val="Normal"/>
    <w:link w:val="FooterChar"/>
    <w:rsid w:val="001C2B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C2BB3"/>
  </w:style>
  <w:style w:type="paragraph" w:styleId="NoSpacing">
    <w:name w:val="No Spacing"/>
    <w:uiPriority w:val="1"/>
    <w:qFormat/>
    <w:rsid w:val="003A7F23"/>
    <w:rPr>
      <w:rFonts w:eastAsiaTheme="minorHAnsi" w:cstheme="minorBid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74D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rsid w:val="0031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unhideWhenUsed/>
    <w:rsid w:val="003E66AA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F83B5-2A24-496F-BD9F-21F156DCF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1134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HCA</Company>
  <LinksUpToDate>false</LinksUpToDate>
  <CharactersWithSpaces>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Musesoglu</dc:creator>
  <cp:lastModifiedBy>Milroy, Andy</cp:lastModifiedBy>
  <cp:revision>3</cp:revision>
  <cp:lastPrinted>2017-11-16T11:09:00Z</cp:lastPrinted>
  <dcterms:created xsi:type="dcterms:W3CDTF">2017-11-21T16:43:00Z</dcterms:created>
  <dcterms:modified xsi:type="dcterms:W3CDTF">2017-11-22T10:42:00Z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e6582eb5-cb2a-4d4a-8058-71fd34cb34cc</vt:lpwstr>
  </property>
  <property fmtid="{D5CDD505-2E9C-101B-9397-08002B2CF9AE}" pid="3" name="HCAGPMS">
    <vt:lpwstr>OFFICIAL</vt:lpwstr>
  </property>
</Properties>
</file>